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11" w:rsidRPr="005B268A" w:rsidRDefault="005B268A" w:rsidP="00316D11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234 Park Hall, Dept. of Classics. University of Georgia. Athens GA 30602. </w:t>
      </w:r>
      <w:hyperlink r:id="rId8" w:history="1">
        <w:r w:rsidRPr="00581909">
          <w:rPr>
            <w:rStyle w:val="Hyperlink"/>
            <w:rFonts w:ascii="Palatino Linotype" w:hAnsi="Palatino Linotype"/>
            <w:b/>
          </w:rPr>
          <w:t>Jordan.pickett@uga.edu</w:t>
        </w:r>
      </w:hyperlink>
      <w:r>
        <w:rPr>
          <w:rFonts w:ascii="Palatino Linotype" w:hAnsi="Palatino Linotype"/>
          <w:b/>
        </w:rPr>
        <w:t xml:space="preserve"> (c) </w:t>
      </w:r>
      <w:r w:rsidR="00316D11" w:rsidRPr="00FA4ECF">
        <w:rPr>
          <w:rFonts w:ascii="Palatino Linotype" w:hAnsi="Palatino Linotype"/>
          <w:b/>
        </w:rPr>
        <w:t>+1) 812-391-2174</w:t>
      </w:r>
    </w:p>
    <w:p w:rsidR="009B2197" w:rsidRDefault="009B2197" w:rsidP="00316D11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:rsidR="000E75DC" w:rsidRPr="004C1ABA" w:rsidRDefault="000E75DC" w:rsidP="004C1AB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Employment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4C1ABA" w:rsidRPr="00B424CE" w:rsidRDefault="004C1ABA" w:rsidP="000E75DC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12"/>
        </w:rPr>
      </w:pPr>
    </w:p>
    <w:p w:rsidR="004A478F" w:rsidRDefault="004A478F" w:rsidP="000E75DC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2018 </w:t>
      </w:r>
      <w:r w:rsidRPr="000E75DC">
        <w:rPr>
          <w:rFonts w:ascii="Palatino Linotype" w:hAnsi="Palatino Linotype"/>
          <w:sz w:val="24"/>
        </w:rPr>
        <w:t>–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Assistant Professor of Classics, University of Georgia at Athens</w:t>
      </w:r>
    </w:p>
    <w:p w:rsidR="004A478F" w:rsidRPr="00B424CE" w:rsidRDefault="004A478F" w:rsidP="000E75DC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12"/>
        </w:rPr>
      </w:pPr>
    </w:p>
    <w:p w:rsidR="00960E0E" w:rsidRDefault="00960E0E" w:rsidP="000E75DC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2017 </w:t>
      </w:r>
      <w:r w:rsidRPr="000E75DC">
        <w:rPr>
          <w:rFonts w:ascii="Palatino Linotype" w:hAnsi="Palatino Linotype"/>
          <w:sz w:val="24"/>
        </w:rPr>
        <w:t>–</w:t>
      </w:r>
      <w:r w:rsidR="004A478F">
        <w:rPr>
          <w:rFonts w:ascii="Palatino Linotype" w:hAnsi="Palatino Linotype"/>
          <w:sz w:val="24"/>
        </w:rPr>
        <w:t xml:space="preserve"> 2018</w:t>
      </w:r>
      <w:r>
        <w:rPr>
          <w:rFonts w:ascii="Palatino Linotype" w:hAnsi="Palatino Linotype"/>
          <w:sz w:val="24"/>
        </w:rPr>
        <w:tab/>
        <w:t>Post-doctoral Teaching Fellow, Florida State University</w:t>
      </w:r>
    </w:p>
    <w:p w:rsidR="00960E0E" w:rsidRDefault="00960E0E" w:rsidP="004406EB">
      <w:pPr>
        <w:widowControl w:val="0"/>
        <w:autoSpaceDE w:val="0"/>
        <w:autoSpaceDN w:val="0"/>
        <w:adjustRightInd w:val="0"/>
        <w:spacing w:afterLines="200" w:after="480" w:line="240" w:lineRule="auto"/>
        <w:ind w:left="1800" w:hanging="180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>Department of Classics</w:t>
      </w:r>
    </w:p>
    <w:p w:rsidR="00960E0E" w:rsidRPr="00B424CE" w:rsidRDefault="00960E0E" w:rsidP="000E75DC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12"/>
        </w:rPr>
      </w:pPr>
    </w:p>
    <w:p w:rsidR="000E75DC" w:rsidRPr="000E75DC" w:rsidRDefault="000E75DC" w:rsidP="000E75DC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24"/>
        </w:rPr>
      </w:pPr>
      <w:r w:rsidRPr="000E75DC">
        <w:rPr>
          <w:rFonts w:ascii="Palatino Linotype" w:hAnsi="Palatino Linotype"/>
          <w:sz w:val="24"/>
        </w:rPr>
        <w:t xml:space="preserve">2015 – 2017 </w:t>
      </w:r>
      <w:r w:rsidRPr="000E75DC">
        <w:rPr>
          <w:rFonts w:ascii="Palatino Linotype" w:hAnsi="Palatino Linotype"/>
          <w:sz w:val="24"/>
        </w:rPr>
        <w:tab/>
        <w:t>Post-doctoral Research Fellow and Lecturer, University of Michigan</w:t>
      </w:r>
    </w:p>
    <w:p w:rsidR="000E75DC" w:rsidRPr="000E75DC" w:rsidRDefault="000E75DC" w:rsidP="004406EB">
      <w:pPr>
        <w:widowControl w:val="0"/>
        <w:tabs>
          <w:tab w:val="left" w:pos="1800"/>
        </w:tabs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24"/>
        </w:rPr>
      </w:pPr>
      <w:r w:rsidRPr="000E75DC">
        <w:rPr>
          <w:rFonts w:ascii="Palatino Linotype" w:hAnsi="Palatino Linotype"/>
          <w:sz w:val="24"/>
        </w:rPr>
        <w:tab/>
        <w:t>Kelsey Museum of Archaeology</w:t>
      </w:r>
    </w:p>
    <w:p w:rsidR="000E75DC" w:rsidRPr="00560A7F" w:rsidRDefault="000E75DC" w:rsidP="00316D11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mallCaps/>
          <w:color w:val="943634" w:themeColor="accent2" w:themeShade="BF"/>
          <w:sz w:val="14"/>
          <w:szCs w:val="28"/>
        </w:rPr>
      </w:pPr>
      <w:r>
        <w:rPr>
          <w:rFonts w:ascii="Palatino Linotype" w:hAnsi="Palatino Linotype" w:cs="Times New Roman"/>
          <w:smallCaps/>
          <w:color w:val="943634" w:themeColor="accent2" w:themeShade="BF"/>
          <w:sz w:val="14"/>
          <w:szCs w:val="28"/>
        </w:rPr>
        <w:tab/>
      </w:r>
      <w:r>
        <w:rPr>
          <w:rFonts w:ascii="Palatino Linotype" w:hAnsi="Palatino Linotype" w:cs="Times New Roman"/>
          <w:smallCaps/>
          <w:color w:val="943634" w:themeColor="accent2" w:themeShade="BF"/>
          <w:sz w:val="14"/>
          <w:szCs w:val="28"/>
        </w:rPr>
        <w:tab/>
      </w:r>
    </w:p>
    <w:p w:rsidR="00316D11" w:rsidRPr="00FA4ECF" w:rsidRDefault="00316D11" w:rsidP="00F71C8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Education</w:t>
      </w:r>
      <w:r w:rsidR="000E75DC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316D11" w:rsidRPr="00B424CE" w:rsidRDefault="00316D11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mallCaps/>
          <w:color w:val="943634" w:themeColor="accent2" w:themeShade="BF"/>
          <w:sz w:val="12"/>
          <w:szCs w:val="28"/>
        </w:rPr>
      </w:pPr>
    </w:p>
    <w:p w:rsidR="009B2197" w:rsidRPr="00FA4ECF" w:rsidRDefault="00316D11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sz w:val="28"/>
          <w:szCs w:val="28"/>
        </w:rPr>
      </w:pPr>
      <w:r w:rsidRPr="00FA4ECF">
        <w:rPr>
          <w:rFonts w:ascii="Palatino Linotype" w:hAnsi="Palatino Linotype" w:cs="Times New Roman"/>
          <w:sz w:val="24"/>
          <w:szCs w:val="24"/>
        </w:rPr>
        <w:t>Ph.D.</w:t>
      </w:r>
      <w:r w:rsidR="00037524" w:rsidRPr="00FA4ECF">
        <w:rPr>
          <w:rFonts w:ascii="Palatino Linotype" w:hAnsi="Palatino Linotype" w:cs="Times New Roman"/>
          <w:sz w:val="24"/>
          <w:szCs w:val="24"/>
        </w:rPr>
        <w:tab/>
      </w:r>
      <w:r w:rsidR="00A27464" w:rsidRPr="00FA4ECF">
        <w:rPr>
          <w:rFonts w:ascii="Palatino Linotype" w:hAnsi="Palatino Linotype" w:cs="Times New Roman"/>
          <w:sz w:val="24"/>
          <w:szCs w:val="24"/>
        </w:rPr>
        <w:tab/>
      </w:r>
      <w:r w:rsidR="009B2197" w:rsidRPr="00FA4ECF">
        <w:rPr>
          <w:rFonts w:ascii="Palatino Linotype" w:hAnsi="Palatino Linotype" w:cs="Times New Roman"/>
          <w:b/>
          <w:sz w:val="24"/>
          <w:szCs w:val="24"/>
        </w:rPr>
        <w:t>University of Pennsylvania</w:t>
      </w:r>
      <w:r w:rsidR="000E75DC">
        <w:rPr>
          <w:rFonts w:ascii="Palatino Linotype" w:hAnsi="Palatino Linotype" w:cs="Times New Roman"/>
          <w:sz w:val="24"/>
          <w:szCs w:val="24"/>
        </w:rPr>
        <w:t>, with distinction</w:t>
      </w:r>
      <w:r w:rsidR="00A27464"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294E83" w:rsidRPr="00FA4ECF" w:rsidRDefault="009B2197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ab/>
      </w:r>
      <w:r w:rsidR="00004CE6"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sz w:val="24"/>
          <w:szCs w:val="24"/>
        </w:rPr>
        <w:t xml:space="preserve">Art and Archaeology of the </w:t>
      </w:r>
      <w:r w:rsidR="006A0BC5" w:rsidRPr="00FA4ECF">
        <w:rPr>
          <w:rFonts w:ascii="Palatino Linotype" w:hAnsi="Palatino Linotype" w:cs="Times New Roman"/>
          <w:sz w:val="24"/>
          <w:szCs w:val="24"/>
        </w:rPr>
        <w:t xml:space="preserve">Mediterranean </w:t>
      </w:r>
      <w:r w:rsidR="00316D11" w:rsidRPr="00FA4ECF">
        <w:rPr>
          <w:rFonts w:ascii="Palatino Linotype" w:hAnsi="Palatino Linotype" w:cs="Times New Roman"/>
          <w:sz w:val="24"/>
          <w:szCs w:val="24"/>
        </w:rPr>
        <w:t>World, May 2015</w:t>
      </w:r>
    </w:p>
    <w:p w:rsidR="009B2197" w:rsidRPr="00FA4ECF" w:rsidRDefault="0033300A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1800" w:hanging="36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Dissertation</w:t>
      </w:r>
      <w:r w:rsidR="00316D11" w:rsidRPr="00FA4ECF">
        <w:rPr>
          <w:rFonts w:ascii="Palatino Linotype" w:hAnsi="Palatino Linotype" w:cs="Times New Roman"/>
          <w:sz w:val="24"/>
          <w:szCs w:val="24"/>
        </w:rPr>
        <w:t xml:space="preserve"> Title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: </w:t>
      </w:r>
      <w:r w:rsidR="00541596" w:rsidRPr="00782A34">
        <w:rPr>
          <w:rFonts w:ascii="Palatino Linotype" w:hAnsi="Palatino Linotype" w:cs="Times New Roman"/>
          <w:i/>
          <w:sz w:val="24"/>
          <w:szCs w:val="24"/>
        </w:rPr>
        <w:t>Water a</w:t>
      </w:r>
      <w:r w:rsidR="00884515" w:rsidRPr="00782A34">
        <w:rPr>
          <w:rFonts w:ascii="Palatino Linotype" w:hAnsi="Palatino Linotype" w:cs="Times New Roman"/>
          <w:i/>
          <w:sz w:val="24"/>
          <w:szCs w:val="24"/>
        </w:rPr>
        <w:t>fter Antiquity</w:t>
      </w:r>
      <w:r w:rsidR="0008165F" w:rsidRPr="00782A34">
        <w:rPr>
          <w:rFonts w:ascii="Palatino Linotype" w:hAnsi="Palatino Linotype" w:cs="Times New Roman"/>
          <w:i/>
          <w:sz w:val="24"/>
          <w:szCs w:val="24"/>
        </w:rPr>
        <w:t xml:space="preserve"> in the Eastern Mediterranean</w:t>
      </w:r>
      <w:r w:rsidR="00FE30D0" w:rsidRPr="00782A34">
        <w:rPr>
          <w:rFonts w:ascii="Palatino Linotype" w:hAnsi="Palatino Linotype" w:cs="Times New Roman"/>
          <w:i/>
          <w:sz w:val="24"/>
          <w:szCs w:val="24"/>
        </w:rPr>
        <w:t>: the Afterlives of Roman Hydraulic Infrastructure (300 – 800 CE)</w:t>
      </w:r>
    </w:p>
    <w:p w:rsidR="006A0BC5" w:rsidRPr="00FA4ECF" w:rsidRDefault="000E75DC" w:rsidP="00F71C8B">
      <w:pPr>
        <w:widowControl w:val="0"/>
        <w:autoSpaceDE w:val="0"/>
        <w:autoSpaceDN w:val="0"/>
        <w:adjustRightInd w:val="0"/>
        <w:spacing w:afterLines="200" w:after="48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Advisers: </w:t>
      </w:r>
      <w:r w:rsidR="006A0BC5" w:rsidRPr="00FA4ECF">
        <w:rPr>
          <w:rFonts w:ascii="Palatino Linotype" w:hAnsi="Palatino Linotype" w:cs="Times New Roman"/>
          <w:sz w:val="24"/>
          <w:szCs w:val="24"/>
        </w:rPr>
        <w:t>Robert Ousterhout</w:t>
      </w:r>
      <w:r w:rsidR="00316D11" w:rsidRPr="00FA4ECF">
        <w:rPr>
          <w:rFonts w:ascii="Palatino Linotype" w:hAnsi="Palatino Linotype" w:cs="Times New Roman"/>
          <w:sz w:val="24"/>
          <w:szCs w:val="24"/>
        </w:rPr>
        <w:t xml:space="preserve"> (chair)</w:t>
      </w:r>
      <w:r w:rsidR="006A0BC5" w:rsidRPr="00FA4ECF">
        <w:rPr>
          <w:rFonts w:ascii="Palatino Linotype" w:hAnsi="Palatino Linotype" w:cs="Times New Roman"/>
          <w:sz w:val="24"/>
          <w:szCs w:val="24"/>
        </w:rPr>
        <w:t xml:space="preserve">, John Haldon, </w:t>
      </w:r>
      <w:r w:rsidR="0033300A" w:rsidRPr="00FA4ECF">
        <w:rPr>
          <w:rFonts w:ascii="Palatino Linotype" w:hAnsi="Palatino Linotype" w:cs="Times New Roman"/>
          <w:sz w:val="24"/>
          <w:szCs w:val="24"/>
        </w:rPr>
        <w:t xml:space="preserve">and </w:t>
      </w:r>
      <w:r w:rsidR="006A0BC5" w:rsidRPr="00FA4ECF">
        <w:rPr>
          <w:rFonts w:ascii="Palatino Linotype" w:hAnsi="Palatino Linotype" w:cs="Times New Roman"/>
          <w:sz w:val="24"/>
          <w:szCs w:val="24"/>
        </w:rPr>
        <w:t>Renata Holod</w:t>
      </w:r>
      <w:r w:rsidR="00F62198" w:rsidRPr="00FA4ECF">
        <w:rPr>
          <w:rFonts w:ascii="Palatino Linotype" w:hAnsi="Palatino Linotype" w:cs="Times New Roman"/>
          <w:sz w:val="24"/>
          <w:szCs w:val="24"/>
        </w:rPr>
        <w:t>.</w:t>
      </w:r>
    </w:p>
    <w:p w:rsidR="00316D11" w:rsidRPr="00FA4ECF" w:rsidRDefault="00316D11" w:rsidP="00316D11">
      <w:pPr>
        <w:widowControl w:val="0"/>
        <w:autoSpaceDE w:val="0"/>
        <w:autoSpaceDN w:val="0"/>
        <w:adjustRightInd w:val="0"/>
        <w:spacing w:afterLines="200" w:after="48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Examinati</w:t>
      </w:r>
      <w:r w:rsidR="00465534">
        <w:rPr>
          <w:rFonts w:ascii="Palatino Linotype" w:hAnsi="Palatino Linotype" w:cs="Times New Roman"/>
          <w:sz w:val="24"/>
          <w:szCs w:val="24"/>
        </w:rPr>
        <w:t xml:space="preserve">on Fields: Late Antique </w:t>
      </w:r>
      <w:r w:rsidRPr="00FA4ECF">
        <w:rPr>
          <w:rFonts w:ascii="Palatino Linotype" w:hAnsi="Palatino Linotype" w:cs="Times New Roman"/>
          <w:sz w:val="24"/>
          <w:szCs w:val="24"/>
        </w:rPr>
        <w:t>Archaeology</w:t>
      </w:r>
      <w:r w:rsidR="00465534">
        <w:rPr>
          <w:rFonts w:ascii="Palatino Linotype" w:hAnsi="Palatino Linotype" w:cs="Times New Roman"/>
          <w:sz w:val="24"/>
          <w:szCs w:val="24"/>
        </w:rPr>
        <w:t xml:space="preserve"> and Art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Byzantine </w:t>
      </w:r>
    </w:p>
    <w:p w:rsidR="006A0BC5" w:rsidRPr="00FA4ECF" w:rsidRDefault="00316D11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1440" w:firstLine="36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History, Archaeological Method and Theory</w:t>
      </w:r>
    </w:p>
    <w:p w:rsidR="00316D11" w:rsidRPr="00B424CE" w:rsidRDefault="00316D11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:rsidR="009B2197" w:rsidRPr="00FA4ECF" w:rsidRDefault="00316D11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M.A.</w:t>
      </w:r>
      <w:r w:rsidR="00037524" w:rsidRPr="00FA4ECF">
        <w:rPr>
          <w:rFonts w:ascii="Palatino Linotype" w:hAnsi="Palatino Linotype" w:cs="Times New Roman"/>
          <w:sz w:val="24"/>
          <w:szCs w:val="24"/>
        </w:rPr>
        <w:tab/>
      </w:r>
      <w:r w:rsidR="00A27464" w:rsidRPr="00FA4ECF">
        <w:rPr>
          <w:rFonts w:ascii="Palatino Linotype" w:hAnsi="Palatino Linotype" w:cs="Times New Roman"/>
          <w:sz w:val="24"/>
          <w:szCs w:val="24"/>
        </w:rPr>
        <w:tab/>
      </w:r>
      <w:r w:rsidR="009B2197" w:rsidRPr="00FA4ECF">
        <w:rPr>
          <w:rFonts w:ascii="Palatino Linotype" w:hAnsi="Palatino Linotype" w:cs="Times New Roman"/>
          <w:b/>
          <w:sz w:val="24"/>
          <w:szCs w:val="24"/>
        </w:rPr>
        <w:t>University of Pennsylvania</w:t>
      </w:r>
    </w:p>
    <w:p w:rsidR="00316D11" w:rsidRPr="00FA4ECF" w:rsidRDefault="00316D11" w:rsidP="00316D11">
      <w:pPr>
        <w:widowControl w:val="0"/>
        <w:autoSpaceDE w:val="0"/>
        <w:autoSpaceDN w:val="0"/>
        <w:adjustRightInd w:val="0"/>
        <w:spacing w:afterLines="200" w:after="48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Art and Archaeology of the Mediterranean World, May 2011</w:t>
      </w:r>
    </w:p>
    <w:p w:rsidR="00316D11" w:rsidRPr="00782A34" w:rsidRDefault="006A0BC5" w:rsidP="00316D11">
      <w:pPr>
        <w:widowControl w:val="0"/>
        <w:autoSpaceDE w:val="0"/>
        <w:autoSpaceDN w:val="0"/>
        <w:adjustRightInd w:val="0"/>
        <w:spacing w:afterLines="200" w:after="480" w:line="240" w:lineRule="auto"/>
        <w:ind w:left="1440"/>
        <w:contextualSpacing/>
        <w:rPr>
          <w:rFonts w:ascii="Palatino Linotype" w:hAnsi="Palatino Linotype" w:cs="Times New Roman"/>
          <w:i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Thesis</w:t>
      </w:r>
      <w:r w:rsidR="00316D11" w:rsidRPr="00FA4ECF">
        <w:rPr>
          <w:rFonts w:ascii="Palatino Linotype" w:hAnsi="Palatino Linotype" w:cs="Times New Roman"/>
          <w:sz w:val="24"/>
          <w:szCs w:val="24"/>
        </w:rPr>
        <w:t xml:space="preserve"> Title </w:t>
      </w:r>
      <w:r w:rsidR="0033300A" w:rsidRPr="00FA4ECF">
        <w:rPr>
          <w:rFonts w:ascii="Palatino Linotype" w:hAnsi="Palatino Linotype" w:cs="Times New Roman"/>
          <w:sz w:val="24"/>
          <w:szCs w:val="24"/>
        </w:rPr>
        <w:t xml:space="preserve">: </w:t>
      </w:r>
      <w:r w:rsidR="009B2197" w:rsidRPr="00782A34">
        <w:rPr>
          <w:rFonts w:ascii="Palatino Linotype" w:hAnsi="Palatino Linotype" w:cs="Times New Roman"/>
          <w:i/>
          <w:sz w:val="24"/>
          <w:szCs w:val="24"/>
        </w:rPr>
        <w:t xml:space="preserve">The Logistics of Late Antique and Medieval Building in </w:t>
      </w:r>
    </w:p>
    <w:p w:rsidR="00316D11" w:rsidRPr="00782A34" w:rsidRDefault="009B2197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1440" w:firstLine="360"/>
        <w:contextualSpacing/>
        <w:rPr>
          <w:rFonts w:ascii="Palatino Linotype" w:hAnsi="Palatino Linotype" w:cs="Times New Roman"/>
          <w:i/>
          <w:sz w:val="24"/>
          <w:szCs w:val="24"/>
        </w:rPr>
      </w:pPr>
      <w:r w:rsidRPr="00782A34">
        <w:rPr>
          <w:rFonts w:ascii="Palatino Linotype" w:hAnsi="Palatino Linotype" w:cs="Times New Roman"/>
          <w:i/>
          <w:sz w:val="24"/>
          <w:szCs w:val="24"/>
        </w:rPr>
        <w:t xml:space="preserve">Western Cappadocia: A Quantitative Approach for Problems in </w:t>
      </w:r>
    </w:p>
    <w:p w:rsidR="00A27464" w:rsidRPr="00FA4ECF" w:rsidRDefault="006D4B15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1440" w:firstLine="360"/>
        <w:contextualSpacing/>
        <w:rPr>
          <w:rFonts w:ascii="Palatino Linotype" w:hAnsi="Palatino Linotype" w:cs="Times New Roman"/>
          <w:sz w:val="24"/>
          <w:szCs w:val="24"/>
        </w:rPr>
      </w:pPr>
      <w:r w:rsidRPr="00782A34">
        <w:rPr>
          <w:rFonts w:ascii="Palatino Linotype" w:hAnsi="Palatino Linotype" w:cs="Times New Roman"/>
          <w:i/>
          <w:sz w:val="24"/>
          <w:szCs w:val="24"/>
        </w:rPr>
        <w:t xml:space="preserve">Byzantine </w:t>
      </w:r>
      <w:r w:rsidR="0033300A" w:rsidRPr="00782A34">
        <w:rPr>
          <w:rFonts w:ascii="Palatino Linotype" w:hAnsi="Palatino Linotype" w:cs="Times New Roman"/>
          <w:i/>
          <w:sz w:val="24"/>
          <w:szCs w:val="24"/>
        </w:rPr>
        <w:t>History</w:t>
      </w:r>
    </w:p>
    <w:p w:rsidR="009B2197" w:rsidRPr="00FA4ECF" w:rsidRDefault="000E75DC" w:rsidP="00A27464">
      <w:pPr>
        <w:widowControl w:val="0"/>
        <w:autoSpaceDE w:val="0"/>
        <w:autoSpaceDN w:val="0"/>
        <w:adjustRightInd w:val="0"/>
        <w:spacing w:afterLines="200" w:after="480" w:line="240" w:lineRule="auto"/>
        <w:ind w:left="2160" w:hanging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Advisers: </w:t>
      </w:r>
      <w:r w:rsidR="009B2197" w:rsidRPr="00FA4ECF">
        <w:rPr>
          <w:rFonts w:ascii="Palatino Linotype" w:hAnsi="Palatino Linotype" w:cs="Times New Roman"/>
          <w:sz w:val="24"/>
          <w:szCs w:val="24"/>
        </w:rPr>
        <w:t>Ro</w:t>
      </w:r>
      <w:r w:rsidR="006A0BC5" w:rsidRPr="00FA4ECF">
        <w:rPr>
          <w:rFonts w:ascii="Palatino Linotype" w:hAnsi="Palatino Linotype" w:cs="Times New Roman"/>
          <w:sz w:val="24"/>
          <w:szCs w:val="24"/>
        </w:rPr>
        <w:t>bert Ousterhout and John Haldon</w:t>
      </w:r>
      <w:r w:rsidR="009C2CDD" w:rsidRPr="00FA4ECF">
        <w:rPr>
          <w:rFonts w:ascii="Palatino Linotype" w:hAnsi="Palatino Linotype" w:cs="Times New Roman"/>
          <w:sz w:val="24"/>
          <w:szCs w:val="24"/>
        </w:rPr>
        <w:t>.</w:t>
      </w:r>
    </w:p>
    <w:p w:rsidR="009B2197" w:rsidRPr="00B424CE" w:rsidRDefault="009B2197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:rsidR="00316D11" w:rsidRPr="00FA4ECF" w:rsidRDefault="00316D11" w:rsidP="00F71C8B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B.A.</w:t>
      </w:r>
      <w:r w:rsidR="009B2197"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>Indiana University, Bloomington</w:t>
      </w:r>
    </w:p>
    <w:p w:rsidR="006A0BC5" w:rsidRPr="00FA4ECF" w:rsidRDefault="009B2197" w:rsidP="007D642C">
      <w:pPr>
        <w:widowControl w:val="0"/>
        <w:autoSpaceDE w:val="0"/>
        <w:autoSpaceDN w:val="0"/>
        <w:adjustRightInd w:val="0"/>
        <w:spacing w:afterLines="200" w:after="48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Art History and Religious Studies (with certificate in Medieval Studies) </w:t>
      </w:r>
    </w:p>
    <w:p w:rsidR="00316D11" w:rsidRPr="00B424CE" w:rsidRDefault="00316D11" w:rsidP="00316D11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:rsidR="00316D11" w:rsidRPr="00FA4ECF" w:rsidRDefault="00316D11" w:rsidP="00316D1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Professional Interests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316D11" w:rsidRPr="00B424CE" w:rsidRDefault="00316D11" w:rsidP="00316D11">
      <w:pPr>
        <w:tabs>
          <w:tab w:val="left" w:pos="0"/>
          <w:tab w:val="left" w:pos="540"/>
          <w:tab w:val="center" w:pos="5040"/>
          <w:tab w:val="right" w:pos="10080"/>
        </w:tabs>
        <w:spacing w:after="0"/>
        <w:contextualSpacing/>
        <w:rPr>
          <w:rFonts w:ascii="Palatino Linotype" w:hAnsi="Palatino Linotype" w:cs="Times New Roman"/>
          <w:sz w:val="12"/>
          <w:szCs w:val="24"/>
        </w:rPr>
      </w:pPr>
    </w:p>
    <w:p w:rsidR="008063DC" w:rsidRDefault="008063DC" w:rsidP="00B424CE">
      <w:pPr>
        <w:tabs>
          <w:tab w:val="left" w:pos="0"/>
          <w:tab w:val="left" w:pos="540"/>
          <w:tab w:val="center" w:pos="5040"/>
          <w:tab w:val="right" w:pos="10080"/>
        </w:tabs>
        <w:spacing w:after="120"/>
        <w:rPr>
          <w:rFonts w:ascii="Palatino Linotype" w:hAnsi="Palatino Linotype" w:cs="Times New Roman"/>
          <w:sz w:val="24"/>
          <w:szCs w:val="24"/>
        </w:rPr>
      </w:pPr>
      <w:r w:rsidRPr="00424C12">
        <w:rPr>
          <w:rFonts w:ascii="Palatino Linotype" w:hAnsi="Palatino Linotype" w:cs="Times New Roman"/>
          <w:b/>
          <w:sz w:val="24"/>
          <w:szCs w:val="24"/>
        </w:rPr>
        <w:t>Time-periods :</w:t>
      </w:r>
      <w:r>
        <w:rPr>
          <w:rFonts w:ascii="Palatino Linotype" w:hAnsi="Palatino Linotype" w:cs="Times New Roman"/>
          <w:sz w:val="24"/>
          <w:szCs w:val="24"/>
        </w:rPr>
        <w:t xml:space="preserve"> 0 – 1000 CE</w:t>
      </w:r>
    </w:p>
    <w:p w:rsidR="008063DC" w:rsidRDefault="008063DC" w:rsidP="00B424CE">
      <w:pPr>
        <w:tabs>
          <w:tab w:val="left" w:pos="0"/>
          <w:tab w:val="left" w:pos="540"/>
          <w:tab w:val="center" w:pos="5040"/>
          <w:tab w:val="right" w:pos="10080"/>
        </w:tabs>
        <w:spacing w:after="120"/>
        <w:rPr>
          <w:rFonts w:ascii="Palatino Linotype" w:hAnsi="Palatino Linotype" w:cs="Times New Roman"/>
          <w:sz w:val="24"/>
          <w:szCs w:val="24"/>
        </w:rPr>
      </w:pPr>
      <w:r w:rsidRPr="00424C12">
        <w:rPr>
          <w:rFonts w:ascii="Palatino Linotype" w:hAnsi="Palatino Linotype" w:cs="Times New Roman"/>
          <w:b/>
          <w:sz w:val="24"/>
          <w:szCs w:val="24"/>
        </w:rPr>
        <w:t>Regions :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Anatolia, Greece and the </w:t>
      </w:r>
      <w:r>
        <w:rPr>
          <w:rFonts w:ascii="Palatino Linotype" w:hAnsi="Palatino Linotype" w:cs="Times New Roman"/>
          <w:sz w:val="24"/>
          <w:szCs w:val="24"/>
        </w:rPr>
        <w:t xml:space="preserve">Balkans, </w:t>
      </w:r>
      <w:r w:rsidR="00C622AC">
        <w:rPr>
          <w:rFonts w:ascii="Palatino Linotype" w:hAnsi="Palatino Linotype" w:cs="Times New Roman"/>
          <w:sz w:val="24"/>
          <w:szCs w:val="24"/>
        </w:rPr>
        <w:t xml:space="preserve">the </w:t>
      </w:r>
      <w:r w:rsidR="00735C37">
        <w:rPr>
          <w:rFonts w:ascii="Palatino Linotype" w:hAnsi="Palatino Linotype" w:cs="Times New Roman"/>
          <w:sz w:val="24"/>
          <w:szCs w:val="24"/>
        </w:rPr>
        <w:t>Levant</w:t>
      </w:r>
    </w:p>
    <w:p w:rsidR="00B424CE" w:rsidRPr="007D563E" w:rsidRDefault="008063DC" w:rsidP="007D563E">
      <w:pPr>
        <w:tabs>
          <w:tab w:val="left" w:pos="0"/>
          <w:tab w:val="left" w:pos="540"/>
          <w:tab w:val="center" w:pos="5040"/>
          <w:tab w:val="right" w:pos="10080"/>
        </w:tabs>
        <w:spacing w:after="120"/>
        <w:rPr>
          <w:rFonts w:ascii="Palatino Linotype" w:hAnsi="Palatino Linotype" w:cs="Times New Roman"/>
          <w:sz w:val="24"/>
          <w:szCs w:val="24"/>
        </w:rPr>
      </w:pPr>
      <w:r w:rsidRPr="00424C12">
        <w:rPr>
          <w:rFonts w:ascii="Palatino Linotype" w:hAnsi="Palatino Linotype" w:cs="Times New Roman"/>
          <w:b/>
          <w:sz w:val="24"/>
          <w:szCs w:val="24"/>
        </w:rPr>
        <w:t>Areas of Research :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943B30">
        <w:rPr>
          <w:rFonts w:ascii="Palatino Linotype" w:hAnsi="Palatino Linotype" w:cs="Times New Roman"/>
          <w:sz w:val="24"/>
          <w:szCs w:val="24"/>
        </w:rPr>
        <w:t xml:space="preserve">archaeology;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architecture; </w:t>
      </w:r>
      <w:r w:rsidR="00C622AC">
        <w:rPr>
          <w:rFonts w:ascii="Palatino Linotype" w:hAnsi="Palatino Linotype" w:cs="Times New Roman"/>
          <w:sz w:val="24"/>
          <w:szCs w:val="24"/>
        </w:rPr>
        <w:t xml:space="preserve">environmental history;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material culture; social and economic </w:t>
      </w:r>
      <w:r w:rsidR="00A722CA">
        <w:rPr>
          <w:rFonts w:ascii="Palatino Linotype" w:hAnsi="Palatino Linotype" w:cs="Times New Roman"/>
          <w:sz w:val="24"/>
          <w:szCs w:val="24"/>
        </w:rPr>
        <w:t xml:space="preserve">history; </w:t>
      </w:r>
      <w:r w:rsidR="003811D6">
        <w:rPr>
          <w:rFonts w:ascii="Palatino Linotype" w:hAnsi="Palatino Linotype" w:cs="Times New Roman"/>
          <w:sz w:val="24"/>
          <w:szCs w:val="24"/>
        </w:rPr>
        <w:t xml:space="preserve">geopolitics; </w:t>
      </w:r>
      <w:r w:rsidR="00735C37">
        <w:rPr>
          <w:rFonts w:ascii="Palatino Linotype" w:hAnsi="Palatino Linotype" w:cs="Times New Roman"/>
          <w:sz w:val="24"/>
          <w:szCs w:val="24"/>
        </w:rPr>
        <w:t xml:space="preserve">comparative </w:t>
      </w:r>
      <w:r w:rsidR="003811D6">
        <w:rPr>
          <w:rFonts w:ascii="Palatino Linotype" w:hAnsi="Palatino Linotype" w:cs="Times New Roman"/>
          <w:sz w:val="24"/>
          <w:szCs w:val="24"/>
        </w:rPr>
        <w:t xml:space="preserve">analysis; urbanism; labor; </w:t>
      </w:r>
      <w:r w:rsidR="00960E0E">
        <w:rPr>
          <w:rFonts w:ascii="Palatino Linotype" w:hAnsi="Palatino Linotype" w:cs="Times New Roman"/>
          <w:sz w:val="24"/>
          <w:szCs w:val="24"/>
        </w:rPr>
        <w:t xml:space="preserve">history of </w:t>
      </w:r>
      <w:r w:rsidR="003811D6">
        <w:rPr>
          <w:rFonts w:ascii="Palatino Linotype" w:hAnsi="Palatino Linotype" w:cs="Times New Roman"/>
          <w:sz w:val="24"/>
          <w:szCs w:val="24"/>
        </w:rPr>
        <w:t>technology; geogra</w:t>
      </w:r>
      <w:r w:rsidR="00735C37">
        <w:rPr>
          <w:rFonts w:ascii="Palatino Linotype" w:hAnsi="Palatino Linotype" w:cs="Times New Roman"/>
          <w:sz w:val="24"/>
          <w:szCs w:val="24"/>
        </w:rPr>
        <w:t>phical and architectural survey</w:t>
      </w:r>
      <w:r w:rsidR="00960E0E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316D11" w:rsidRPr="00FA4ECF" w:rsidRDefault="00316D11" w:rsidP="00316D1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lastRenderedPageBreak/>
        <w:t>Book</w:t>
      </w:r>
      <w:r w:rsidR="00B40231">
        <w:rPr>
          <w:rFonts w:ascii="Palatino Linotype" w:hAnsi="Palatino Linotype" w:cs="Times New Roman"/>
          <w:b/>
          <w:smallCaps/>
          <w:sz w:val="32"/>
          <w:szCs w:val="28"/>
        </w:rPr>
        <w:t>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 xml:space="preserve">: </w:t>
      </w:r>
    </w:p>
    <w:p w:rsidR="005D28C6" w:rsidRPr="004C1ABA" w:rsidRDefault="005D28C6" w:rsidP="00904A4D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sz w:val="16"/>
          <w:szCs w:val="24"/>
        </w:rPr>
      </w:pPr>
    </w:p>
    <w:p w:rsidR="00904A4D" w:rsidRPr="00FA4ECF" w:rsidRDefault="004238E5" w:rsidP="00904A4D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</w:t>
      </w:r>
      <w:r w:rsidR="00D21AD2">
        <w:rPr>
          <w:rFonts w:ascii="Palatino Linotype" w:hAnsi="Palatino Linotype" w:cs="Times New Roman"/>
          <w:sz w:val="24"/>
          <w:szCs w:val="24"/>
        </w:rPr>
        <w:t>21</w:t>
      </w:r>
      <w:r w:rsidR="00694F47" w:rsidRPr="00FA4ECF">
        <w:rPr>
          <w:rFonts w:ascii="Palatino Linotype" w:hAnsi="Palatino Linotype" w:cs="Times New Roman"/>
          <w:sz w:val="24"/>
          <w:szCs w:val="24"/>
        </w:rPr>
        <w:tab/>
      </w:r>
      <w:r w:rsidR="00E8047B">
        <w:rPr>
          <w:rFonts w:ascii="Palatino Linotype" w:hAnsi="Palatino Linotype" w:cs="Times New Roman"/>
          <w:i/>
          <w:sz w:val="24"/>
          <w:szCs w:val="24"/>
        </w:rPr>
        <w:t>Roman Aqueducts in Byzantium: Vulnerability, Adaptation, and Transformation</w:t>
      </w:r>
      <w:r w:rsidR="006E62D8">
        <w:rPr>
          <w:rFonts w:ascii="Palatino Linotype" w:hAnsi="Palatino Linotype" w:cs="Times New Roman"/>
          <w:sz w:val="24"/>
          <w:szCs w:val="24"/>
        </w:rPr>
        <w:t>. Manuscri</w:t>
      </w:r>
      <w:bookmarkStart w:id="0" w:name="_GoBack"/>
      <w:bookmarkEnd w:id="0"/>
      <w:r w:rsidR="006E62D8">
        <w:rPr>
          <w:rFonts w:ascii="Palatino Linotype" w:hAnsi="Palatino Linotype" w:cs="Times New Roman"/>
          <w:sz w:val="24"/>
          <w:szCs w:val="24"/>
        </w:rPr>
        <w:t>pt in preparation</w:t>
      </w:r>
      <w:r w:rsidR="00F56BAF">
        <w:rPr>
          <w:rFonts w:ascii="Palatino Linotype" w:hAnsi="Palatino Linotype" w:cs="Times New Roman"/>
          <w:sz w:val="24"/>
          <w:szCs w:val="24"/>
        </w:rPr>
        <w:t xml:space="preserve"> </w:t>
      </w:r>
      <w:r w:rsidR="00E8047B">
        <w:rPr>
          <w:rFonts w:ascii="Palatino Linotype" w:hAnsi="Palatino Linotype" w:cs="Times New Roman"/>
          <w:sz w:val="24"/>
          <w:szCs w:val="24"/>
        </w:rPr>
        <w:t>for Oxford University Press, for</w:t>
      </w:r>
      <w:r w:rsidR="00B40231">
        <w:rPr>
          <w:rFonts w:ascii="Palatino Linotype" w:hAnsi="Palatino Linotype" w:cs="Times New Roman"/>
          <w:sz w:val="24"/>
          <w:szCs w:val="24"/>
        </w:rPr>
        <w:t xml:space="preserve"> the </w:t>
      </w:r>
      <w:r w:rsidR="00E8047B">
        <w:rPr>
          <w:rFonts w:ascii="Palatino Linotype" w:hAnsi="Palatino Linotype" w:cs="Times New Roman"/>
          <w:sz w:val="24"/>
          <w:szCs w:val="24"/>
        </w:rPr>
        <w:t>series</w:t>
      </w:r>
      <w:r w:rsidR="00B40231">
        <w:rPr>
          <w:rFonts w:ascii="Palatino Linotype" w:hAnsi="Palatino Linotype" w:cs="Times New Roman"/>
          <w:sz w:val="24"/>
          <w:szCs w:val="24"/>
        </w:rPr>
        <w:t xml:space="preserve"> “Interdisciplinary studies in premodern history and environment”</w:t>
      </w:r>
      <w:r w:rsidR="006E62D8">
        <w:rPr>
          <w:rFonts w:ascii="Palatino Linotype" w:hAnsi="Palatino Linotype" w:cs="Times New Roman"/>
          <w:sz w:val="24"/>
          <w:szCs w:val="24"/>
        </w:rPr>
        <w:t>.</w:t>
      </w:r>
    </w:p>
    <w:p w:rsidR="009D73C6" w:rsidRPr="004406EB" w:rsidRDefault="009D73C6" w:rsidP="009D73C6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:rsidR="005D28C6" w:rsidRPr="00FA4ECF" w:rsidRDefault="009D73C6" w:rsidP="005D28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>Journal Articles and Refereed Chapters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="005D28C6"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223B78" w:rsidRPr="00223B78" w:rsidRDefault="00223B78" w:rsidP="00A27464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24"/>
        </w:rPr>
      </w:pPr>
    </w:p>
    <w:p w:rsidR="006E62D8" w:rsidRDefault="006E62D8" w:rsidP="00D21AD2">
      <w:pPr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In preparation “</w:t>
      </w:r>
      <w:r w:rsidRPr="006E62D8">
        <w:rPr>
          <w:rFonts w:ascii="Palatino Linotype" w:hAnsi="Palatino Linotype" w:cs="Times New Roman"/>
          <w:sz w:val="24"/>
          <w:szCs w:val="24"/>
        </w:rPr>
        <w:t xml:space="preserve">Climate and Society in Southern Anatolia from the Bronze Age to Byzantium: The Kocain Speleothem in Context” for </w:t>
      </w:r>
      <w:r w:rsidRPr="006E62D8">
        <w:rPr>
          <w:rFonts w:ascii="Palatino Linotype" w:hAnsi="Palatino Linotype" w:cs="Times New Roman"/>
          <w:i/>
          <w:iCs/>
          <w:sz w:val="24"/>
          <w:szCs w:val="24"/>
        </w:rPr>
        <w:t>Quaternary Science Review</w:t>
      </w:r>
      <w:r w:rsidRPr="006E62D8">
        <w:rPr>
          <w:rFonts w:ascii="Palatino Linotype" w:hAnsi="Palatino Linotype" w:cs="Times New Roman"/>
          <w:sz w:val="24"/>
          <w:szCs w:val="24"/>
        </w:rPr>
        <w:t>, co-author with Matthew Jacobson (University of Reading, UK)</w:t>
      </w:r>
    </w:p>
    <w:p w:rsidR="00D21AD2" w:rsidRDefault="006E62D8" w:rsidP="00D21AD2">
      <w:pPr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In press</w:t>
      </w:r>
      <w:r>
        <w:rPr>
          <w:rFonts w:ascii="Palatino Linotype" w:hAnsi="Palatino Linotype" w:cs="Times New Roman"/>
          <w:sz w:val="24"/>
          <w:szCs w:val="24"/>
        </w:rPr>
        <w:tab/>
      </w:r>
      <w:r w:rsidR="00D21AD2" w:rsidRPr="00735C37">
        <w:rPr>
          <w:rFonts w:ascii="Palatino Linotype" w:hAnsi="Palatino Linotype" w:cs="Times New Roman"/>
          <w:sz w:val="24"/>
          <w:szCs w:val="24"/>
        </w:rPr>
        <w:t xml:space="preserve">“Hydraulic Landscapes of Cities in the East Roman World” for </w:t>
      </w:r>
      <w:r w:rsidR="00D21AD2" w:rsidRPr="00735C37">
        <w:rPr>
          <w:rFonts w:ascii="Palatino Linotype" w:hAnsi="Palatino Linotype" w:cs="Times New Roman"/>
          <w:i/>
          <w:sz w:val="24"/>
          <w:szCs w:val="24"/>
        </w:rPr>
        <w:t>Landscapes of Pre-industrial Cities</w:t>
      </w:r>
      <w:r w:rsidR="00D21AD2" w:rsidRPr="00735C37">
        <w:rPr>
          <w:rFonts w:ascii="Palatino Linotype" w:hAnsi="Palatino Linotype" w:cs="Times New Roman"/>
          <w:sz w:val="24"/>
          <w:szCs w:val="24"/>
        </w:rPr>
        <w:t>, eds. J. Beardsley and G. Farhat, Landscapes Studies Series</w:t>
      </w:r>
      <w:r w:rsidR="00D21AD2" w:rsidRPr="00735C37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D21AD2" w:rsidRPr="00735C37">
        <w:rPr>
          <w:rFonts w:ascii="Palatino Linotype" w:hAnsi="Palatino Linotype" w:cs="Times New Roman"/>
          <w:sz w:val="24"/>
          <w:szCs w:val="24"/>
        </w:rPr>
        <w:t>(Washi</w:t>
      </w:r>
      <w:r>
        <w:rPr>
          <w:rFonts w:ascii="Palatino Linotype" w:hAnsi="Palatino Linotype" w:cs="Times New Roman"/>
          <w:sz w:val="24"/>
          <w:szCs w:val="24"/>
        </w:rPr>
        <w:t>ngton D.C.: Dumbarton Oaks, 2020</w:t>
      </w:r>
      <w:r w:rsidR="00D21AD2" w:rsidRPr="00735C37">
        <w:rPr>
          <w:rFonts w:ascii="Palatino Linotype" w:hAnsi="Palatino Linotype" w:cs="Times New Roman"/>
          <w:sz w:val="24"/>
          <w:szCs w:val="24"/>
        </w:rPr>
        <w:t>)</w:t>
      </w:r>
      <w:r w:rsidR="00D21AD2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9" w:history="1">
        <w:r w:rsidR="00D21AD2" w:rsidRPr="00A551B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D21AD2">
        <w:rPr>
          <w:rFonts w:ascii="Palatino Linotype" w:hAnsi="Palatino Linotype" w:cs="Times New Roman"/>
          <w:sz w:val="24"/>
          <w:szCs w:val="24"/>
        </w:rPr>
        <w:t>]</w:t>
      </w:r>
    </w:p>
    <w:p w:rsidR="006E62D8" w:rsidRPr="00D21AD2" w:rsidRDefault="006E62D8" w:rsidP="006E62D8">
      <w:pPr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In press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“Conflict Architecture: Making History at the Tomb of the Patriarchs, Hebron” for </w:t>
      </w:r>
      <w:r>
        <w:rPr>
          <w:rFonts w:ascii="Palatino Linotype" w:hAnsi="Palatino Linotype" w:cs="Times New Roman"/>
          <w:i/>
          <w:sz w:val="24"/>
          <w:szCs w:val="24"/>
        </w:rPr>
        <w:t>Constructing Sacred Space</w:t>
      </w:r>
      <w:r>
        <w:rPr>
          <w:rFonts w:ascii="Palatino Linotype" w:hAnsi="Palatino Linotype" w:cs="Times New Roman"/>
          <w:sz w:val="24"/>
          <w:szCs w:val="24"/>
        </w:rPr>
        <w:t>, eds. V. Marinis, J. Pickett, and A. Papalexandrou (Turnhout: Brepols, 2020?)</w:t>
      </w:r>
    </w:p>
    <w:p w:rsidR="006E62D8" w:rsidRPr="00D21AD2" w:rsidRDefault="006E62D8" w:rsidP="006E62D8">
      <w:pPr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Under rev.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“Water and Social Relationships in Byzantine Neighborhoods” for </w:t>
      </w:r>
      <w:r>
        <w:rPr>
          <w:rFonts w:ascii="Palatino Linotype" w:hAnsi="Palatino Linotype" w:cs="Times New Roman"/>
          <w:i/>
          <w:sz w:val="24"/>
          <w:szCs w:val="24"/>
        </w:rPr>
        <w:t>Byzantine Neighborhoods</w:t>
      </w:r>
      <w:r>
        <w:rPr>
          <w:rFonts w:ascii="Palatino Linotype" w:hAnsi="Palatino Linotype" w:cs="Times New Roman"/>
          <w:sz w:val="24"/>
          <w:szCs w:val="24"/>
        </w:rPr>
        <w:t>, eds. B. Anderson and F. Kondyli, Birmingham Byzantine and Ottoman Studies Series (London: Routledge, 2020?)</w:t>
      </w:r>
    </w:p>
    <w:p w:rsidR="00E146E2" w:rsidRPr="00E146E2" w:rsidRDefault="006E62D8" w:rsidP="00735C37">
      <w:pPr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Under rev.</w:t>
      </w:r>
      <w:r>
        <w:rPr>
          <w:rFonts w:ascii="Palatino Linotype" w:hAnsi="Palatino Linotype" w:cs="Times New Roman"/>
          <w:sz w:val="24"/>
          <w:szCs w:val="24"/>
        </w:rPr>
        <w:tab/>
      </w:r>
      <w:r w:rsidR="00E146E2">
        <w:rPr>
          <w:rFonts w:ascii="Palatino Linotype" w:hAnsi="Palatino Linotype" w:cs="Times New Roman"/>
          <w:sz w:val="24"/>
          <w:szCs w:val="24"/>
        </w:rPr>
        <w:t xml:space="preserve">“Earthquakes and Urban Adaptation in Late Antiquity” in </w:t>
      </w:r>
      <w:r w:rsidR="00E146E2">
        <w:rPr>
          <w:rFonts w:ascii="Palatino Linotype" w:hAnsi="Palatino Linotype" w:cs="Times New Roman"/>
          <w:i/>
          <w:sz w:val="24"/>
          <w:szCs w:val="24"/>
        </w:rPr>
        <w:t>The Power of Nature: Agency and the Archaeology of Human-Environmental Dynamics</w:t>
      </w:r>
      <w:r w:rsidR="00E146E2">
        <w:rPr>
          <w:rFonts w:ascii="Palatino Linotype" w:hAnsi="Palatino Linotype" w:cs="Times New Roman"/>
          <w:sz w:val="24"/>
          <w:szCs w:val="24"/>
        </w:rPr>
        <w:t>, ed. M. Smith (Universit</w:t>
      </w:r>
      <w:r>
        <w:rPr>
          <w:rFonts w:ascii="Palatino Linotype" w:hAnsi="Palatino Linotype" w:cs="Times New Roman"/>
          <w:sz w:val="24"/>
          <w:szCs w:val="24"/>
        </w:rPr>
        <w:t>y of Colorado Press, 2020?</w:t>
      </w:r>
      <w:r w:rsidR="00E146E2">
        <w:rPr>
          <w:rFonts w:ascii="Palatino Linotype" w:hAnsi="Palatino Linotype" w:cs="Times New Roman"/>
          <w:sz w:val="24"/>
          <w:szCs w:val="24"/>
        </w:rPr>
        <w:t>)</w:t>
      </w:r>
    </w:p>
    <w:p w:rsidR="00D855F8" w:rsidRDefault="00D855F8" w:rsidP="00D855F8">
      <w:pPr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2018</w:t>
      </w:r>
      <w:r w:rsidRPr="00735C37">
        <w:rPr>
          <w:rFonts w:ascii="Palatino Linotype" w:hAnsi="Palatino Linotype" w:cs="Times New Roman"/>
          <w:sz w:val="24"/>
          <w:szCs w:val="24"/>
        </w:rPr>
        <w:tab/>
        <w:t>“</w:t>
      </w:r>
      <w:r>
        <w:rPr>
          <w:rFonts w:ascii="Palatino Linotype" w:hAnsi="Palatino Linotype" w:cs="Times New Roman"/>
          <w:sz w:val="24"/>
          <w:szCs w:val="24"/>
        </w:rPr>
        <w:t>E</w:t>
      </w:r>
      <w:r w:rsidRPr="00735C37">
        <w:rPr>
          <w:rFonts w:ascii="Palatino Linotype" w:hAnsi="Palatino Linotype" w:cs="Times New Roman"/>
          <w:sz w:val="24"/>
          <w:szCs w:val="24"/>
        </w:rPr>
        <w:t>arthquakes</w:t>
      </w:r>
      <w:r>
        <w:rPr>
          <w:rFonts w:ascii="Palatino Linotype" w:hAnsi="Palatino Linotype" w:cs="Times New Roman"/>
          <w:sz w:val="24"/>
          <w:szCs w:val="24"/>
        </w:rPr>
        <w:t xml:space="preserve"> as the Quintessential SCE [Short-Term Catastrophic Event]: Methodology and Societal Resilience”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for </w:t>
      </w:r>
      <w:r w:rsidRPr="00735C37">
        <w:rPr>
          <w:rFonts w:ascii="Palatino Linotype" w:hAnsi="Palatino Linotype" w:cs="Times New Roman"/>
          <w:i/>
          <w:sz w:val="24"/>
          <w:szCs w:val="24"/>
        </w:rPr>
        <w:t>Human Ecology</w:t>
      </w:r>
      <w:r>
        <w:rPr>
          <w:rFonts w:ascii="Palatino Linotype" w:hAnsi="Palatino Linotype" w:cs="Times New Roman"/>
          <w:i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46</w:t>
      </w:r>
      <w:r w:rsidRPr="00735C37">
        <w:rPr>
          <w:rFonts w:ascii="Palatino Linotype" w:hAnsi="Palatino Linotype" w:cs="Times New Roman"/>
          <w:i/>
          <w:sz w:val="24"/>
          <w:szCs w:val="24"/>
        </w:rPr>
        <w:t xml:space="preserve">, 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special issue with the </w:t>
      </w:r>
      <w:r w:rsidRPr="004A478F">
        <w:rPr>
          <w:rFonts w:ascii="Palatino Linotype" w:hAnsi="Palatino Linotype" w:cs="Times New Roman"/>
          <w:i/>
          <w:sz w:val="24"/>
          <w:szCs w:val="24"/>
        </w:rPr>
        <w:t>Princeton Climate Change and History Research Initiative</w:t>
      </w:r>
      <w:r w:rsidRPr="00735C37">
        <w:rPr>
          <w:rFonts w:ascii="Palatino Linotype" w:hAnsi="Palatino Linotype" w:cs="Times New Roman"/>
          <w:sz w:val="24"/>
          <w:szCs w:val="24"/>
        </w:rPr>
        <w:t>, eds. J. Haldon, A. Izdebski, and S. White (2018)</w:t>
      </w:r>
      <w:r>
        <w:rPr>
          <w:rFonts w:ascii="Palatino Linotype" w:hAnsi="Palatino Linotype" w:cs="Times New Roman"/>
          <w:sz w:val="24"/>
          <w:szCs w:val="24"/>
        </w:rPr>
        <w:t>: 1-14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[lead co-author</w:t>
      </w:r>
      <w:r>
        <w:rPr>
          <w:rFonts w:ascii="Palatino Linotype" w:hAnsi="Palatino Linotype" w:cs="Times New Roman"/>
          <w:sz w:val="24"/>
          <w:szCs w:val="24"/>
        </w:rPr>
        <w:t xml:space="preserve"> with Lee Mordechai</w:t>
      </w:r>
      <w:r w:rsidRPr="00735C37">
        <w:rPr>
          <w:rFonts w:ascii="Palatino Linotype" w:hAnsi="Palatino Linotype" w:cs="Times New Roman"/>
          <w:sz w:val="24"/>
          <w:szCs w:val="24"/>
        </w:rPr>
        <w:t>]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0" w:history="1">
        <w:r w:rsidRPr="004A478F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:rsidR="00086240" w:rsidRDefault="00086240" w:rsidP="00086240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2017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bookmarkStart w:id="1" w:name="_Hlk487826341"/>
      <w:r w:rsidRPr="00FA4ECF">
        <w:rPr>
          <w:rFonts w:ascii="Palatino Linotype" w:hAnsi="Palatino Linotype" w:cs="Times New Roman"/>
          <w:sz w:val="24"/>
          <w:szCs w:val="24"/>
        </w:rPr>
        <w:t xml:space="preserve">“Water and Empire in the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de Aedificiis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of Procopius” for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Dumbarton Oaks </w:t>
      </w:r>
      <w:r w:rsidRPr="00735C37">
        <w:rPr>
          <w:rFonts w:ascii="Palatino Linotype" w:hAnsi="Palatino Linotype" w:cs="Times New Roman"/>
          <w:i/>
          <w:sz w:val="24"/>
          <w:szCs w:val="24"/>
        </w:rPr>
        <w:t>Papers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71 (2017)</w:t>
      </w:r>
      <w:r>
        <w:rPr>
          <w:rFonts w:ascii="Palatino Linotype" w:hAnsi="Palatino Linotype" w:cs="Times New Roman"/>
          <w:sz w:val="24"/>
          <w:szCs w:val="24"/>
        </w:rPr>
        <w:t>: 95-125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1" w:history="1">
        <w:r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Pr="00735C37">
        <w:rPr>
          <w:rStyle w:val="Hyperlink"/>
          <w:rFonts w:ascii="Palatino Linotype" w:hAnsi="Palatino Linotype" w:cs="Times New Roman"/>
          <w:sz w:val="24"/>
          <w:szCs w:val="24"/>
        </w:rPr>
        <w:t>1</w:t>
      </w:r>
      <w:r w:rsidRPr="00735C37">
        <w:rPr>
          <w:rFonts w:ascii="Palatino Linotype" w:hAnsi="Palatino Linotype" w:cs="Times New Roman"/>
          <w:sz w:val="24"/>
          <w:szCs w:val="24"/>
        </w:rPr>
        <w:t>/</w:t>
      </w:r>
      <w:hyperlink r:id="rId12" w:history="1">
        <w:r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link2</w:t>
        </w:r>
      </w:hyperlink>
      <w:r w:rsidRPr="00735C37">
        <w:rPr>
          <w:rFonts w:ascii="Palatino Linotype" w:hAnsi="Palatino Linotype" w:cs="Times New Roman"/>
          <w:sz w:val="24"/>
          <w:szCs w:val="24"/>
        </w:rPr>
        <w:t>]</w:t>
      </w:r>
      <w:bookmarkEnd w:id="1"/>
      <w:r w:rsidRPr="00735C37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D404A8" w:rsidRDefault="00FE29CF" w:rsidP="00735C37">
      <w:pPr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735C37">
        <w:rPr>
          <w:rFonts w:ascii="Palatino Linotype" w:hAnsi="Palatino Linotype" w:cs="Times New Roman"/>
          <w:sz w:val="24"/>
          <w:szCs w:val="24"/>
        </w:rPr>
        <w:t>2016</w:t>
      </w:r>
      <w:r w:rsidRPr="00735C37">
        <w:rPr>
          <w:rFonts w:ascii="Palatino Linotype" w:hAnsi="Palatino Linotype" w:cs="Times New Roman"/>
          <w:sz w:val="24"/>
          <w:szCs w:val="24"/>
        </w:rPr>
        <w:tab/>
      </w:r>
      <w:bookmarkStart w:id="2" w:name="_Hlk487826329"/>
      <w:r w:rsidR="00D72F2C" w:rsidRPr="00735C37">
        <w:rPr>
          <w:rFonts w:ascii="Palatino Linotype" w:hAnsi="Palatino Linotype" w:cs="Times New Roman"/>
          <w:sz w:val="24"/>
          <w:szCs w:val="24"/>
        </w:rPr>
        <w:t>“Architectural energetics for tumuli constru</w:t>
      </w:r>
      <w:r w:rsidR="001F3338" w:rsidRPr="00735C37">
        <w:rPr>
          <w:rFonts w:ascii="Palatino Linotype" w:hAnsi="Palatino Linotype" w:cs="Times New Roman"/>
          <w:sz w:val="24"/>
          <w:szCs w:val="24"/>
        </w:rPr>
        <w:t xml:space="preserve">ction: the case of the medieval </w:t>
      </w:r>
      <w:r w:rsidR="00D72F2C" w:rsidRPr="00735C37">
        <w:rPr>
          <w:rFonts w:ascii="Palatino Linotype" w:hAnsi="Palatino Linotype" w:cs="Times New Roman"/>
          <w:sz w:val="24"/>
          <w:szCs w:val="24"/>
        </w:rPr>
        <w:t xml:space="preserve">Chungul Kurgan on the Eurasian Steppe” for </w:t>
      </w:r>
      <w:r w:rsidR="00D72F2C" w:rsidRPr="00735C37">
        <w:rPr>
          <w:rFonts w:ascii="Palatino Linotype" w:hAnsi="Palatino Linotype" w:cs="Times New Roman"/>
          <w:i/>
          <w:sz w:val="24"/>
          <w:szCs w:val="24"/>
        </w:rPr>
        <w:t>Journal of Archaeological Science</w:t>
      </w:r>
      <w:r w:rsidR="006D4BCF" w:rsidRPr="00735C37">
        <w:rPr>
          <w:rFonts w:ascii="Palatino Linotype" w:hAnsi="Palatino Linotype" w:cs="Times New Roman"/>
          <w:sz w:val="24"/>
          <w:szCs w:val="24"/>
        </w:rPr>
        <w:t xml:space="preserve"> </w:t>
      </w:r>
      <w:r w:rsidRPr="00735C37">
        <w:rPr>
          <w:rFonts w:ascii="Palatino Linotype" w:hAnsi="Palatino Linotype" w:cs="Times New Roman"/>
          <w:sz w:val="24"/>
          <w:szCs w:val="24"/>
        </w:rPr>
        <w:t>75 (</w:t>
      </w:r>
      <w:r w:rsidR="006D4BCF" w:rsidRPr="00735C37">
        <w:rPr>
          <w:rFonts w:ascii="Palatino Linotype" w:hAnsi="Palatino Linotype" w:cs="Times New Roman"/>
          <w:sz w:val="24"/>
          <w:szCs w:val="24"/>
        </w:rPr>
        <w:t>2016</w:t>
      </w:r>
      <w:r w:rsidRPr="00735C37">
        <w:rPr>
          <w:rFonts w:ascii="Palatino Linotype" w:hAnsi="Palatino Linotype" w:cs="Times New Roman"/>
          <w:sz w:val="24"/>
          <w:szCs w:val="24"/>
        </w:rPr>
        <w:t xml:space="preserve">): </w:t>
      </w:r>
      <w:r w:rsidR="0056300D" w:rsidRPr="00735C37">
        <w:rPr>
          <w:rFonts w:ascii="Palatino Linotype" w:hAnsi="Palatino Linotype" w:cs="Times New Roman"/>
          <w:sz w:val="24"/>
          <w:szCs w:val="24"/>
        </w:rPr>
        <w:t>10</w:t>
      </w:r>
      <w:r w:rsidRPr="00735C37">
        <w:rPr>
          <w:rFonts w:ascii="Palatino Linotype" w:hAnsi="Palatino Linotype" w:cs="Times New Roman"/>
          <w:sz w:val="24"/>
          <w:szCs w:val="24"/>
        </w:rPr>
        <w:t>1-14</w:t>
      </w:r>
      <w:r w:rsidR="00C4377A">
        <w:rPr>
          <w:rFonts w:ascii="Palatino Linotype" w:hAnsi="Palatino Linotype" w:cs="Times New Roman"/>
          <w:sz w:val="24"/>
          <w:szCs w:val="24"/>
        </w:rPr>
        <w:t xml:space="preserve"> [</w:t>
      </w:r>
      <w:r w:rsidR="006D4BCF" w:rsidRPr="00735C37">
        <w:rPr>
          <w:rFonts w:ascii="Palatino Linotype" w:hAnsi="Palatino Linotype" w:cs="Times New Roman"/>
          <w:sz w:val="24"/>
          <w:szCs w:val="24"/>
        </w:rPr>
        <w:t xml:space="preserve">first </w:t>
      </w:r>
      <w:r w:rsidR="00E1001A" w:rsidRPr="00735C37">
        <w:rPr>
          <w:rFonts w:ascii="Palatino Linotype" w:hAnsi="Palatino Linotype" w:cs="Times New Roman"/>
          <w:sz w:val="24"/>
          <w:szCs w:val="24"/>
        </w:rPr>
        <w:t>author</w:t>
      </w:r>
      <w:r w:rsidR="00C4377A">
        <w:rPr>
          <w:rFonts w:ascii="Palatino Linotype" w:hAnsi="Palatino Linotype" w:cs="Times New Roman"/>
          <w:sz w:val="24"/>
          <w:szCs w:val="24"/>
        </w:rPr>
        <w:t xml:space="preserve"> with John Schreck, Renata Holod, Yuriy Rassamakin, Oleksandr Halenko, Warren Woodfin]</w:t>
      </w:r>
      <w:r w:rsidR="00E1001A" w:rsidRPr="00735C37">
        <w:rPr>
          <w:rFonts w:ascii="Palatino Linotype" w:hAnsi="Palatino Linotype" w:cs="Times New Roman"/>
          <w:sz w:val="24"/>
          <w:szCs w:val="24"/>
        </w:rPr>
        <w:t xml:space="preserve"> </w:t>
      </w:r>
      <w:r w:rsidR="003B661C" w:rsidRPr="00735C37">
        <w:rPr>
          <w:rFonts w:ascii="Palatino Linotype" w:hAnsi="Palatino Linotype" w:cs="Times New Roman"/>
          <w:sz w:val="24"/>
          <w:szCs w:val="24"/>
        </w:rPr>
        <w:t>[</w:t>
      </w:r>
      <w:hyperlink r:id="rId13" w:history="1">
        <w:r w:rsidR="003B661C"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3B661C" w:rsidRPr="00735C37">
        <w:rPr>
          <w:rFonts w:ascii="Palatino Linotype" w:hAnsi="Palatino Linotype" w:cs="Times New Roman"/>
          <w:sz w:val="24"/>
          <w:szCs w:val="24"/>
        </w:rPr>
        <w:t>]</w:t>
      </w:r>
      <w:bookmarkEnd w:id="2"/>
      <w:r w:rsidR="00D72F2C" w:rsidRPr="00735C37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4406EB" w:rsidRDefault="008063DC" w:rsidP="00D21AD2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lastRenderedPageBreak/>
        <w:t>2016</w:t>
      </w:r>
      <w:r>
        <w:rPr>
          <w:rFonts w:ascii="Palatino Linotype" w:hAnsi="Palatino Linotype" w:cs="Times New Roman"/>
          <w:sz w:val="24"/>
          <w:szCs w:val="24"/>
        </w:rPr>
        <w:tab/>
      </w:r>
      <w:bookmarkStart w:id="3" w:name="_Hlk487826315"/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“Temples, Churches, Cisterns and Pipes: Water in Late Antique Ephesus,” in </w:t>
      </w:r>
      <w:r w:rsidR="00C4558F" w:rsidRPr="00FA4ECF">
        <w:rPr>
          <w:rFonts w:ascii="Palatino Linotype" w:hAnsi="Palatino Linotype" w:cs="Times New Roman"/>
          <w:i/>
          <w:sz w:val="24"/>
          <w:szCs w:val="24"/>
        </w:rPr>
        <w:t>De Aquaeductu Atque Aqua Urbium Lyciae Pamphyliae Pisidiae: The Legacy of Sextus Julius Frontinus, International Congress on the History of Water Management and Hydraulic Engineering in the Mediterranean Region. Antalya, October 31 – November 9, 2014</w:t>
      </w:r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, ed. G. Wiplinger, Babesch Annual Papers on Mediterranean Archaeology Supplement 27 (Leuven: </w:t>
      </w:r>
      <w:r w:rsidR="00C67CC1">
        <w:rPr>
          <w:rFonts w:ascii="Palatino Linotype" w:hAnsi="Palatino Linotype" w:cs="Times New Roman"/>
          <w:sz w:val="24"/>
          <w:szCs w:val="24"/>
        </w:rPr>
        <w:t>Babesch/Peeters, 2016),</w:t>
      </w:r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 297-312 </w:t>
      </w:r>
      <w:r w:rsidR="00E54E29">
        <w:rPr>
          <w:rFonts w:ascii="Palatino Linotype" w:hAnsi="Palatino Linotype" w:cs="Times New Roman"/>
          <w:sz w:val="24"/>
          <w:szCs w:val="24"/>
        </w:rPr>
        <w:t>[</w:t>
      </w:r>
      <w:hyperlink r:id="rId14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  <w:bookmarkEnd w:id="3"/>
    </w:p>
    <w:p w:rsidR="00D404A8" w:rsidRDefault="00A261D6" w:rsidP="00735C37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2016</w:t>
      </w:r>
      <w:r w:rsidR="00C4558F" w:rsidRPr="00FA4ECF">
        <w:rPr>
          <w:rFonts w:ascii="Palatino Linotype" w:hAnsi="Palatino Linotype" w:cs="Times New Roman"/>
          <w:sz w:val="24"/>
          <w:szCs w:val="24"/>
        </w:rPr>
        <w:tab/>
      </w:r>
      <w:bookmarkStart w:id="4" w:name="_Hlk487826361"/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“The environmental, archaeological and historical evidence for climatic changes and their societal impacts in the Eastern Mediterranean in Late Antiquity”, for </w:t>
      </w:r>
      <w:r w:rsidR="00C4558F" w:rsidRPr="00FA4ECF">
        <w:rPr>
          <w:rFonts w:ascii="Palatino Linotype" w:hAnsi="Palatino Linotype" w:cs="Times New Roman"/>
          <w:i/>
          <w:sz w:val="24"/>
          <w:szCs w:val="24"/>
        </w:rPr>
        <w:t xml:space="preserve">Quaternary Science Review </w:t>
      </w:r>
      <w:r w:rsidR="00C4377A">
        <w:rPr>
          <w:rFonts w:ascii="Palatino Linotype" w:hAnsi="Palatino Linotype" w:cs="Times New Roman"/>
          <w:sz w:val="24"/>
          <w:szCs w:val="24"/>
        </w:rPr>
        <w:t>136: 189-208 [</w:t>
      </w:r>
      <w:r w:rsidR="00C4558F" w:rsidRPr="00FA4ECF">
        <w:rPr>
          <w:rFonts w:ascii="Palatino Linotype" w:hAnsi="Palatino Linotype" w:cs="Times New Roman"/>
          <w:sz w:val="24"/>
          <w:szCs w:val="24"/>
        </w:rPr>
        <w:t>2</w:t>
      </w:r>
      <w:r w:rsidR="00C4558F" w:rsidRPr="00FA4ECF">
        <w:rPr>
          <w:rFonts w:ascii="Palatino Linotype" w:hAnsi="Palatino Linotype" w:cs="Times New Roman"/>
          <w:sz w:val="24"/>
          <w:szCs w:val="24"/>
          <w:vertAlign w:val="superscript"/>
        </w:rPr>
        <w:t>nd</w:t>
      </w:r>
      <w:r w:rsidR="00C4558F" w:rsidRPr="00FA4ECF">
        <w:rPr>
          <w:rFonts w:ascii="Palatino Linotype" w:hAnsi="Palatino Linotype" w:cs="Times New Roman"/>
          <w:sz w:val="24"/>
          <w:szCs w:val="24"/>
        </w:rPr>
        <w:t xml:space="preserve"> co</w:t>
      </w:r>
      <w:r w:rsidR="00E1001A" w:rsidRPr="00FA4ECF">
        <w:rPr>
          <w:rFonts w:ascii="Palatino Linotype" w:hAnsi="Palatino Linotype" w:cs="Times New Roman"/>
          <w:sz w:val="24"/>
          <w:szCs w:val="24"/>
        </w:rPr>
        <w:t>-author</w:t>
      </w:r>
      <w:r w:rsidR="00C4377A">
        <w:rPr>
          <w:rFonts w:ascii="Palatino Linotype" w:hAnsi="Palatino Linotype" w:cs="Times New Roman"/>
          <w:sz w:val="24"/>
          <w:szCs w:val="24"/>
        </w:rPr>
        <w:t xml:space="preserve"> with Adam Izdebski, Neil Roberts, Tomasz Waliszweski]</w:t>
      </w:r>
      <w:r w:rsidR="00E1001A"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bookmarkEnd w:id="4"/>
      <w:r w:rsidR="00735C37">
        <w:rPr>
          <w:rFonts w:ascii="Palatino Linotype" w:hAnsi="Palatino Linotype" w:cs="Times New Roman"/>
          <w:sz w:val="24"/>
          <w:szCs w:val="24"/>
        </w:rPr>
        <w:t>[</w:t>
      </w:r>
      <w:hyperlink r:id="rId15" w:history="1">
        <w:r w:rsidR="00735C37" w:rsidRPr="00735C37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735C37">
        <w:rPr>
          <w:rFonts w:ascii="Palatino Linotype" w:hAnsi="Palatino Linotype" w:cs="Times New Roman"/>
          <w:sz w:val="24"/>
          <w:szCs w:val="24"/>
        </w:rPr>
        <w:t>]</w:t>
      </w:r>
    </w:p>
    <w:p w:rsidR="0024271A" w:rsidRPr="00735C37" w:rsidRDefault="00735C37" w:rsidP="00735C37">
      <w:pPr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i/>
          <w:sz w:val="24"/>
          <w:szCs w:val="24"/>
        </w:rPr>
      </w:pPr>
      <w:bookmarkStart w:id="5" w:name="_Hlk487826412"/>
      <w:r>
        <w:rPr>
          <w:rFonts w:ascii="Palatino Linotype" w:hAnsi="Palatino Linotype" w:cs="Times New Roman"/>
          <w:sz w:val="24"/>
          <w:szCs w:val="24"/>
        </w:rPr>
        <w:t>2016</w:t>
      </w:r>
      <w:r>
        <w:rPr>
          <w:rFonts w:ascii="Palatino Linotype" w:hAnsi="Palatino Linotype" w:cs="Times New Roman"/>
          <w:sz w:val="24"/>
          <w:szCs w:val="24"/>
        </w:rPr>
        <w:tab/>
      </w:r>
      <w:r w:rsidR="00D404A8">
        <w:rPr>
          <w:rFonts w:ascii="Palatino Linotype" w:hAnsi="Palatino Linotype" w:cs="Times New Roman"/>
          <w:sz w:val="24"/>
          <w:szCs w:val="24"/>
        </w:rPr>
        <w:t xml:space="preserve">“Water </w:t>
      </w:r>
      <w:r w:rsidR="008C79E8">
        <w:rPr>
          <w:rFonts w:ascii="Palatino Linotype" w:hAnsi="Palatino Linotype" w:cs="Times New Roman"/>
          <w:sz w:val="24"/>
          <w:szCs w:val="24"/>
        </w:rPr>
        <w:t>in Byzantium</w:t>
      </w:r>
      <w:r w:rsidR="00D404A8">
        <w:rPr>
          <w:rFonts w:ascii="Palatino Linotype" w:hAnsi="Palatino Linotype" w:cs="Times New Roman"/>
          <w:sz w:val="24"/>
          <w:szCs w:val="24"/>
        </w:rPr>
        <w:t xml:space="preserve">” in </w:t>
      </w:r>
      <w:r w:rsidR="00D404A8">
        <w:rPr>
          <w:rFonts w:ascii="Palatino Linotype" w:hAnsi="Palatino Linotype" w:cs="Times New Roman"/>
          <w:i/>
          <w:sz w:val="24"/>
          <w:szCs w:val="24"/>
        </w:rPr>
        <w:t>Proceedings of the 23</w:t>
      </w:r>
      <w:r w:rsidR="00D404A8" w:rsidRPr="00D404A8">
        <w:rPr>
          <w:rFonts w:ascii="Palatino Linotype" w:hAnsi="Palatino Linotype" w:cs="Times New Roman"/>
          <w:i/>
          <w:sz w:val="24"/>
          <w:szCs w:val="24"/>
          <w:vertAlign w:val="superscript"/>
        </w:rPr>
        <w:t>rd</w:t>
      </w:r>
      <w:r>
        <w:rPr>
          <w:rFonts w:ascii="Palatino Linotype" w:hAnsi="Palatino Linotype" w:cs="Times New Roman"/>
          <w:i/>
          <w:sz w:val="24"/>
          <w:szCs w:val="24"/>
        </w:rPr>
        <w:t xml:space="preserve"> International Congress of </w:t>
      </w:r>
      <w:r w:rsidR="00D404A8">
        <w:rPr>
          <w:rFonts w:ascii="Palatino Linotype" w:hAnsi="Palatino Linotype" w:cs="Times New Roman"/>
          <w:i/>
          <w:sz w:val="24"/>
          <w:szCs w:val="24"/>
        </w:rPr>
        <w:t>Byzantine Studies, Belgrade 22-27 August 2016: Round Tables</w:t>
      </w:r>
      <w:r w:rsidR="00D404A8">
        <w:rPr>
          <w:rFonts w:ascii="Palatino Linotype" w:hAnsi="Palatino Linotype" w:cs="Times New Roman"/>
          <w:sz w:val="24"/>
          <w:szCs w:val="24"/>
        </w:rPr>
        <w:t>, eds. B. Krasmanovi</w:t>
      </w:r>
      <w:r w:rsidR="00D404A8" w:rsidRPr="00D404A8">
        <w:rPr>
          <w:rFonts w:ascii="Palatino Linotype" w:hAnsi="Palatino Linotype" w:cs="Palatino Linotype"/>
          <w:sz w:val="24"/>
          <w:szCs w:val="21"/>
        </w:rPr>
        <w:t>ć</w:t>
      </w:r>
      <w:r w:rsidR="00D404A8">
        <w:rPr>
          <w:rFonts w:ascii="Palatino Linotype" w:hAnsi="Palatino Linotype" w:cs="Palatino Linotype"/>
          <w:sz w:val="24"/>
          <w:szCs w:val="21"/>
        </w:rPr>
        <w:t xml:space="preserve"> and L. Milanovi</w:t>
      </w:r>
      <w:r w:rsidR="00D404A8" w:rsidRPr="00D404A8">
        <w:rPr>
          <w:rFonts w:ascii="Palatino Linotype" w:hAnsi="Palatino Linotype" w:cs="Palatino Linotype"/>
          <w:sz w:val="24"/>
          <w:szCs w:val="21"/>
        </w:rPr>
        <w:t>ć</w:t>
      </w:r>
      <w:r w:rsidR="00D404A8">
        <w:rPr>
          <w:rFonts w:ascii="Palatino Linotype" w:hAnsi="Palatino Linotype" w:cs="Palatino Linotype"/>
          <w:sz w:val="24"/>
          <w:szCs w:val="21"/>
        </w:rPr>
        <w:t xml:space="preserve"> (Belgrade: AIEB</w:t>
      </w:r>
      <w:r w:rsidR="00D404A8">
        <w:rPr>
          <w:rFonts w:ascii="Palatino Linotype" w:hAnsi="Palatino Linotype" w:cs="Times New Roman"/>
          <w:sz w:val="24"/>
          <w:szCs w:val="24"/>
        </w:rPr>
        <w:t>), 835-839</w:t>
      </w:r>
      <w:r w:rsidR="003B1754">
        <w:rPr>
          <w:rFonts w:ascii="Palatino Linotype" w:hAnsi="Palatino Linotype" w:cs="Times New Roman"/>
          <w:sz w:val="24"/>
          <w:szCs w:val="24"/>
        </w:rPr>
        <w:t xml:space="preserve"> </w:t>
      </w:r>
      <w:r w:rsidR="00E54E29">
        <w:rPr>
          <w:rFonts w:ascii="Palatino Linotype" w:hAnsi="Palatino Linotype" w:cs="Times New Roman"/>
          <w:sz w:val="24"/>
          <w:szCs w:val="24"/>
        </w:rPr>
        <w:t>[</w:t>
      </w:r>
      <w:hyperlink r:id="rId16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  <w:bookmarkEnd w:id="5"/>
    </w:p>
    <w:p w:rsidR="006904C2" w:rsidRPr="00FA4ECF" w:rsidRDefault="005C1A3C" w:rsidP="00735C37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“Patronage Contested: Archaeology, Crusader Interventions, and the Early Modern Struggle for Possession at the Church of the Nativity, Bethlehem,” in </w:t>
      </w:r>
      <w:r w:rsidRPr="00FA4ECF">
        <w:rPr>
          <w:rFonts w:ascii="Palatino Linotype" w:hAnsi="Palatino Linotype" w:cs="Times New Roman"/>
          <w:i/>
          <w:sz w:val="24"/>
          <w:szCs w:val="24"/>
        </w:rPr>
        <w:t>Visual Constructs of Jerusalem</w:t>
      </w:r>
      <w:r w:rsidRPr="00FA4ECF">
        <w:rPr>
          <w:rFonts w:ascii="Palatino Linotype" w:hAnsi="Palatino Linotype" w:cs="Times New Roman"/>
          <w:sz w:val="24"/>
          <w:szCs w:val="24"/>
        </w:rPr>
        <w:t>, eds. Bianca Kühnel, Galit Noga-Banai, Hanna Vorholt = Cultural Encounters in Late Antiquity and the Mid</w:t>
      </w:r>
      <w:r w:rsidR="002E4D22" w:rsidRPr="00FA4ECF">
        <w:rPr>
          <w:rFonts w:ascii="Palatino Linotype" w:hAnsi="Palatino Linotype" w:cs="Times New Roman"/>
          <w:sz w:val="24"/>
          <w:szCs w:val="24"/>
        </w:rPr>
        <w:t>dle Ages, no. 18 (</w:t>
      </w:r>
      <w:r w:rsidR="00D21AD2">
        <w:rPr>
          <w:rFonts w:ascii="Palatino Linotype" w:hAnsi="Palatino Linotype" w:cs="Times New Roman"/>
          <w:sz w:val="24"/>
          <w:szCs w:val="24"/>
        </w:rPr>
        <w:t xml:space="preserve">Turnhout: </w:t>
      </w:r>
      <w:r w:rsidR="002E4D22" w:rsidRPr="00FA4ECF">
        <w:rPr>
          <w:rFonts w:ascii="Palatino Linotype" w:hAnsi="Palatino Linotype" w:cs="Times New Roman"/>
          <w:sz w:val="24"/>
          <w:szCs w:val="24"/>
        </w:rPr>
        <w:t xml:space="preserve">Brepols, 2014), </w:t>
      </w:r>
      <w:r w:rsidRPr="00FA4ECF">
        <w:rPr>
          <w:rFonts w:ascii="Palatino Linotype" w:hAnsi="Palatino Linotype" w:cs="Times New Roman"/>
          <w:sz w:val="24"/>
          <w:szCs w:val="24"/>
        </w:rPr>
        <w:t>pp. 35-45</w:t>
      </w:r>
      <w:r w:rsidR="00E54E29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7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</w:p>
    <w:p w:rsidR="00EC1B44" w:rsidRPr="00FA4ECF" w:rsidRDefault="006904C2" w:rsidP="00781F56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University of Pennsylvania Excavations (1927-1933) in Historical Context: Biblical Archaeology and the Late Antique” and “Religious Devotion in Domestic Contexts”, </w:t>
      </w:r>
      <w:r w:rsidR="0085296E" w:rsidRPr="00FA4ECF">
        <w:rPr>
          <w:rFonts w:ascii="Palatino Linotype" w:hAnsi="Palatino Linotype" w:cs="Times New Roman"/>
          <w:i/>
          <w:sz w:val="24"/>
          <w:szCs w:val="24"/>
        </w:rPr>
        <w:t>Late Antique Beth She</w:t>
      </w:r>
      <w:r w:rsidRPr="00FA4ECF">
        <w:rPr>
          <w:rFonts w:ascii="Palatino Linotype" w:hAnsi="Palatino Linotype" w:cs="Times New Roman"/>
          <w:i/>
          <w:sz w:val="24"/>
          <w:szCs w:val="24"/>
        </w:rPr>
        <w:t>an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>Revisited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Issue</w:t>
      </w:r>
      <w:r w:rsidRPr="00FA4ECF">
        <w:rPr>
          <w:rFonts w:ascii="Palatino Linotype" w:hAnsi="Palatino Linotype" w:cs="Times New Roman"/>
          <w:i/>
          <w:sz w:val="24"/>
          <w:szCs w:val="24"/>
        </w:rPr>
        <w:t>, Expedi</w:t>
      </w:r>
      <w:r w:rsidR="004163DF" w:rsidRPr="00FA4ECF">
        <w:rPr>
          <w:rFonts w:ascii="Palatino Linotype" w:hAnsi="Palatino Linotype" w:cs="Times New Roman"/>
          <w:i/>
          <w:sz w:val="24"/>
          <w:szCs w:val="24"/>
        </w:rPr>
        <w:t>tion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Magazine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>of the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University Museum of Archaeology and Anthropology </w:t>
      </w:r>
      <w:r w:rsidR="001E36A8" w:rsidRPr="00FA4ECF">
        <w:rPr>
          <w:rFonts w:ascii="Palatino Linotype" w:hAnsi="Palatino Linotype" w:cs="Times New Roman"/>
          <w:sz w:val="24"/>
          <w:szCs w:val="24"/>
        </w:rPr>
        <w:t xml:space="preserve">55.1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(Philadelphia: University </w:t>
      </w:r>
      <w:r w:rsidR="001E36A8" w:rsidRPr="00FA4ECF">
        <w:rPr>
          <w:rFonts w:ascii="Palatino Linotype" w:hAnsi="Palatino Linotype" w:cs="Times New Roman"/>
          <w:sz w:val="24"/>
          <w:szCs w:val="24"/>
        </w:rPr>
        <w:t>Museum Press, Spring 2013</w:t>
      </w:r>
      <w:r w:rsidRPr="00FA4ECF">
        <w:rPr>
          <w:rFonts w:ascii="Palatino Linotype" w:hAnsi="Palatino Linotype" w:cs="Times New Roman"/>
          <w:sz w:val="24"/>
          <w:szCs w:val="24"/>
        </w:rPr>
        <w:t>)</w:t>
      </w:r>
      <w:r w:rsidR="001E36A8" w:rsidRPr="00FA4ECF">
        <w:rPr>
          <w:rFonts w:ascii="Palatino Linotype" w:hAnsi="Palatino Linotype" w:cs="Times New Roman"/>
          <w:sz w:val="24"/>
          <w:szCs w:val="24"/>
        </w:rPr>
        <w:t xml:space="preserve">: </w:t>
      </w:r>
      <w:r w:rsidR="008128A3" w:rsidRPr="00FA4ECF">
        <w:rPr>
          <w:rFonts w:ascii="Palatino Linotype" w:hAnsi="Palatino Linotype" w:cs="Times New Roman"/>
          <w:sz w:val="24"/>
          <w:szCs w:val="24"/>
        </w:rPr>
        <w:t xml:space="preserve">pp. </w:t>
      </w:r>
      <w:r w:rsidR="001E36A8" w:rsidRPr="00FA4ECF">
        <w:rPr>
          <w:rFonts w:ascii="Palatino Linotype" w:hAnsi="Palatino Linotype" w:cs="Times New Roman"/>
          <w:sz w:val="24"/>
          <w:szCs w:val="24"/>
        </w:rPr>
        <w:t>12-15 and 21-23</w:t>
      </w:r>
      <w:r w:rsidR="00E54E29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8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</w:p>
    <w:p w:rsidR="005A4C46" w:rsidRPr="00E146E2" w:rsidRDefault="006904C2" w:rsidP="00D855F8">
      <w:pPr>
        <w:widowControl w:val="0"/>
        <w:autoSpaceDE w:val="0"/>
        <w:autoSpaceDN w:val="0"/>
        <w:adjustRightInd w:val="0"/>
        <w:spacing w:after="0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Apse Mosaic of Hagia Eirene: the Splendor of Iconoclasm” in </w:t>
      </w:r>
      <w:r w:rsidRPr="00FA4ECF">
        <w:rPr>
          <w:rFonts w:ascii="Palatino Linotype" w:hAnsi="Palatino Linotype" w:cs="Times New Roman"/>
          <w:i/>
          <w:sz w:val="24"/>
          <w:szCs w:val="24"/>
        </w:rPr>
        <w:t>Mosaics of Anatolia</w:t>
      </w:r>
      <w:r w:rsidRPr="00FA4ECF">
        <w:rPr>
          <w:rFonts w:ascii="Palatino Linotype" w:hAnsi="Palatino Linotype" w:cs="Times New Roman"/>
          <w:sz w:val="24"/>
          <w:szCs w:val="24"/>
        </w:rPr>
        <w:t>, ed. G. Sözen (Istanbul, 2011): pp. 309-320</w:t>
      </w:r>
      <w:r w:rsidR="00E54E29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19" w:history="1">
        <w:r w:rsidR="00E54E29"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E54E29">
        <w:rPr>
          <w:rFonts w:ascii="Palatino Linotype" w:hAnsi="Palatino Linotype" w:cs="Times New Roman"/>
          <w:sz w:val="24"/>
          <w:szCs w:val="24"/>
        </w:rPr>
        <w:t>]</w:t>
      </w:r>
    </w:p>
    <w:p w:rsidR="00E146E2" w:rsidRPr="004406EB" w:rsidRDefault="00E146E2" w:rsidP="009D73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sz w:val="12"/>
          <w:szCs w:val="28"/>
        </w:rPr>
      </w:pPr>
    </w:p>
    <w:p w:rsidR="009D73C6" w:rsidRPr="00FA4ECF" w:rsidRDefault="009D73C6" w:rsidP="009D73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>
        <w:rPr>
          <w:rFonts w:ascii="Palatino Linotype" w:hAnsi="Palatino Linotype" w:cs="Times New Roman"/>
          <w:b/>
          <w:smallCaps/>
          <w:sz w:val="32"/>
          <w:szCs w:val="28"/>
        </w:rPr>
        <w:t>Book Reviews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B3179A" w:rsidRPr="004406EB" w:rsidRDefault="00B3179A" w:rsidP="00B3179A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:rsidR="00B3179A" w:rsidRDefault="00B3179A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  <w:lang w:val="it-IT"/>
        </w:rPr>
      </w:pPr>
      <w:r>
        <w:rPr>
          <w:rFonts w:ascii="Palatino Linotype" w:hAnsi="Palatino Linotype" w:cs="Times New Roman"/>
          <w:sz w:val="24"/>
          <w:szCs w:val="24"/>
          <w:lang w:val="it-IT"/>
        </w:rPr>
        <w:t>2017</w:t>
      </w:r>
      <w:r>
        <w:rPr>
          <w:rFonts w:ascii="Palatino Linotype" w:hAnsi="Palatino Linotype" w:cs="Times New Roman"/>
          <w:sz w:val="24"/>
          <w:szCs w:val="24"/>
          <w:lang w:val="it-IT"/>
        </w:rPr>
        <w:tab/>
        <w:t xml:space="preserve">Review of Cornelis van Tilburg, </w:t>
      </w:r>
      <w:r>
        <w:rPr>
          <w:rFonts w:ascii="Palatino Linotype" w:hAnsi="Palatino Linotype" w:cs="Times New Roman"/>
          <w:i/>
          <w:sz w:val="24"/>
          <w:szCs w:val="24"/>
          <w:lang w:val="it-IT"/>
        </w:rPr>
        <w:t>Streets and Streams: Health Conditions and City Planning in the Graeco-Roman World</w:t>
      </w:r>
      <w:r w:rsidR="005E4793">
        <w:rPr>
          <w:rFonts w:ascii="Palatino Linotype" w:hAnsi="Palatino Linotype" w:cs="Times New Roman"/>
          <w:i/>
          <w:sz w:val="24"/>
          <w:szCs w:val="24"/>
          <w:lang w:val="it-IT"/>
        </w:rPr>
        <w:t xml:space="preserve"> </w:t>
      </w:r>
      <w:r w:rsidR="005E4793">
        <w:rPr>
          <w:rFonts w:ascii="Palatino Linotype" w:hAnsi="Palatino Linotype" w:cs="Times New Roman"/>
          <w:sz w:val="24"/>
          <w:szCs w:val="24"/>
          <w:lang w:val="it-IT"/>
        </w:rPr>
        <w:t>(Leiden: Primavera, 2015), for the Bryn Mawr Classical Review [</w:t>
      </w:r>
      <w:hyperlink r:id="rId20" w:history="1">
        <w:r w:rsidR="005E4793" w:rsidRPr="005E4793">
          <w:rPr>
            <w:rStyle w:val="Hyperlink"/>
            <w:rFonts w:ascii="Palatino Linotype" w:hAnsi="Palatino Linotype" w:cs="Times New Roman"/>
            <w:sz w:val="24"/>
            <w:szCs w:val="24"/>
            <w:lang w:val="it-IT"/>
          </w:rPr>
          <w:t>link</w:t>
        </w:r>
      </w:hyperlink>
      <w:r w:rsidR="005E4793">
        <w:rPr>
          <w:rFonts w:ascii="Palatino Linotype" w:hAnsi="Palatino Linotype" w:cs="Times New Roman"/>
          <w:sz w:val="24"/>
          <w:szCs w:val="24"/>
          <w:lang w:val="it-IT"/>
        </w:rPr>
        <w:t>]</w:t>
      </w:r>
    </w:p>
    <w:p w:rsidR="009D73C6" w:rsidRPr="00FA4ECF" w:rsidRDefault="009D73C6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  <w:lang w:val="it-IT"/>
        </w:rPr>
      </w:pPr>
      <w:r w:rsidRPr="00FA4ECF">
        <w:rPr>
          <w:rFonts w:ascii="Palatino Linotype" w:hAnsi="Palatino Linotype" w:cs="Times New Roman"/>
          <w:sz w:val="24"/>
          <w:szCs w:val="24"/>
          <w:lang w:val="it-IT"/>
        </w:rPr>
        <w:t>2014</w:t>
      </w:r>
      <w:r w:rsidRPr="00FA4ECF">
        <w:rPr>
          <w:rFonts w:ascii="Palatino Linotype" w:hAnsi="Palatino Linotype" w:cs="Times New Roman"/>
          <w:sz w:val="24"/>
          <w:szCs w:val="24"/>
          <w:lang w:val="it-IT"/>
        </w:rPr>
        <w:tab/>
        <w:t xml:space="preserve">Review of Anna Calderone, (ed.), </w:t>
      </w:r>
      <w:r w:rsidRPr="00FA4ECF">
        <w:rPr>
          <w:rFonts w:ascii="Palatino Linotype" w:hAnsi="Palatino Linotype" w:cs="Times New Roman"/>
          <w:i/>
          <w:iCs/>
          <w:sz w:val="24"/>
          <w:szCs w:val="24"/>
          <w:lang w:val="it-IT"/>
        </w:rPr>
        <w:t>Cultura e religione delle acque. Atti del Convegno interdisciplinare "Qui fresca l'acqua mormora ... " (S. Quasimodo, Sapph. fr. 2,5), Messina, 29-30 marzo 2011</w:t>
      </w:r>
      <w:r w:rsidRPr="00FA4ECF">
        <w:rPr>
          <w:rFonts w:ascii="Palatino Linotype" w:hAnsi="Palatino Linotype" w:cs="Times New Roman"/>
          <w:sz w:val="24"/>
          <w:szCs w:val="24"/>
          <w:lang w:val="it-IT"/>
        </w:rPr>
        <w:t xml:space="preserve"> = Archaeologica 167 (Rome: </w:t>
      </w:r>
      <w:r w:rsidRPr="00FA4ECF">
        <w:rPr>
          <w:rFonts w:ascii="Palatino Linotype" w:hAnsi="Palatino Linotype" w:cs="Times New Roman"/>
          <w:sz w:val="24"/>
          <w:szCs w:val="24"/>
          <w:lang w:val="it-IT"/>
        </w:rPr>
        <w:lastRenderedPageBreak/>
        <w:t>Bretschneider, 2012)</w:t>
      </w:r>
      <w:r>
        <w:rPr>
          <w:rFonts w:ascii="Palatino Linotype" w:hAnsi="Palatino Linotype" w:cs="Times New Roman"/>
          <w:sz w:val="24"/>
          <w:szCs w:val="24"/>
          <w:lang w:val="it-IT"/>
        </w:rPr>
        <w:t xml:space="preserve">, for the </w:t>
      </w:r>
      <w:r w:rsidRPr="00FA4ECF">
        <w:rPr>
          <w:rFonts w:ascii="Palatino Linotype" w:hAnsi="Palatino Linotype" w:cs="Times New Roman"/>
          <w:sz w:val="24"/>
          <w:szCs w:val="24"/>
          <w:lang w:val="it-IT"/>
        </w:rPr>
        <w:t>Bryn Mawr Classical Review</w:t>
      </w:r>
      <w:r>
        <w:rPr>
          <w:rFonts w:ascii="Palatino Linotype" w:hAnsi="Palatino Linotype" w:cs="Times New Roman"/>
          <w:sz w:val="24"/>
          <w:szCs w:val="24"/>
          <w:lang w:val="it-IT"/>
        </w:rPr>
        <w:t xml:space="preserve"> [</w:t>
      </w:r>
      <w:hyperlink r:id="rId21" w:history="1">
        <w:r w:rsidRPr="00E54E29">
          <w:rPr>
            <w:rStyle w:val="Hyperlink"/>
            <w:rFonts w:ascii="Palatino Linotype" w:hAnsi="Palatino Linotype" w:cs="Times New Roman"/>
            <w:sz w:val="24"/>
            <w:szCs w:val="24"/>
            <w:lang w:val="it-IT"/>
          </w:rPr>
          <w:t>link</w:t>
        </w:r>
      </w:hyperlink>
      <w:r>
        <w:rPr>
          <w:rStyle w:val="Hyperlink"/>
          <w:rFonts w:ascii="Palatino Linotype" w:hAnsi="Palatino Linotype" w:cs="Times New Roman"/>
          <w:color w:val="auto"/>
          <w:sz w:val="24"/>
          <w:szCs w:val="24"/>
          <w:lang w:val="it-IT"/>
        </w:rPr>
        <w:t>]</w:t>
      </w:r>
    </w:p>
    <w:p w:rsidR="007D642C" w:rsidRPr="00FA4ECF" w:rsidRDefault="009D73C6" w:rsidP="00A60AFD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Review of Steven Mithen,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Thirst. Water and Power in the Ancient World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(Cambridge MA: Harvard University Press, 2012), for </w:t>
      </w:r>
      <w:r w:rsidRPr="00FA4ECF">
        <w:rPr>
          <w:rFonts w:ascii="Palatino Linotype" w:hAnsi="Palatino Linotype" w:cs="Times New Roman"/>
          <w:i/>
          <w:sz w:val="24"/>
          <w:szCs w:val="24"/>
        </w:rPr>
        <w:t>Expedition Magazine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>of the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University Museum of Archaeology and Anthropology </w:t>
      </w:r>
      <w:r w:rsidRPr="00FA4ECF">
        <w:rPr>
          <w:rFonts w:ascii="Palatino Linotype" w:hAnsi="Palatino Linotype" w:cs="Times New Roman"/>
          <w:sz w:val="24"/>
          <w:szCs w:val="24"/>
        </w:rPr>
        <w:t>55.2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sz w:val="24"/>
          <w:szCs w:val="24"/>
        </w:rPr>
        <w:t>(Philadelphia: University Museum Press, Fall 2013)</w:t>
      </w:r>
      <w:r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22" w:history="1">
        <w:r w:rsidRPr="00E54E29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:rsidR="00B424CE" w:rsidRPr="00FA4ECF" w:rsidRDefault="00B424CE" w:rsidP="00B424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Teaching Experience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B424CE" w:rsidRPr="006E315D" w:rsidRDefault="00B424CE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smallCaps/>
          <w:sz w:val="12"/>
          <w:szCs w:val="24"/>
        </w:rPr>
      </w:pPr>
    </w:p>
    <w:p w:rsidR="006E315D" w:rsidRPr="006E315D" w:rsidRDefault="00B424CE" w:rsidP="006E315D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sz w:val="24"/>
        </w:rPr>
        <w:t xml:space="preserve">2018 </w:t>
      </w:r>
      <w:r w:rsidRPr="000E75DC">
        <w:rPr>
          <w:rFonts w:ascii="Palatino Linotype" w:hAnsi="Palatino Linotype"/>
          <w:sz w:val="24"/>
        </w:rPr>
        <w:t>–</w:t>
      </w:r>
      <w:r>
        <w:rPr>
          <w:rFonts w:ascii="Palatino Linotype" w:hAnsi="Palatino Linotype" w:cs="Times New Roman"/>
          <w:b/>
          <w:sz w:val="24"/>
          <w:szCs w:val="24"/>
        </w:rPr>
        <w:tab/>
        <w:t>Assistant Professor, University of Georgia</w:t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  <w:t xml:space="preserve">      </w:t>
      </w:r>
    </w:p>
    <w:p w:rsidR="00B424CE" w:rsidRDefault="00B424CE" w:rsidP="006E315D">
      <w:pPr>
        <w:widowControl w:val="0"/>
        <w:autoSpaceDE w:val="0"/>
        <w:autoSpaceDN w:val="0"/>
        <w:adjustRightInd w:val="0"/>
        <w:spacing w:afterLines="200" w:after="480" w:line="240" w:lineRule="auto"/>
        <w:ind w:left="720"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“Classical Mythology”</w:t>
      </w:r>
      <w:r w:rsidR="00F81269">
        <w:rPr>
          <w:rFonts w:ascii="Palatino Linotype" w:hAnsi="Palatino Linotype"/>
          <w:sz w:val="24"/>
        </w:rPr>
        <w:t xml:space="preserve"> [CLAS1020]</w:t>
      </w:r>
    </w:p>
    <w:p w:rsidR="00D21AD2" w:rsidRDefault="00BF68D3" w:rsidP="00BF68D3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D21AD2">
        <w:rPr>
          <w:rFonts w:ascii="Palatino Linotype" w:hAnsi="Palatino Linotype"/>
          <w:sz w:val="24"/>
        </w:rPr>
        <w:t xml:space="preserve">“Introduction to </w:t>
      </w:r>
      <w:r w:rsidR="00DF7B15">
        <w:rPr>
          <w:rFonts w:ascii="Palatino Linotype" w:hAnsi="Palatino Linotype"/>
          <w:sz w:val="24"/>
        </w:rPr>
        <w:t>Classical Archaeology” [CLAS/ANTH3015</w:t>
      </w:r>
      <w:r w:rsidR="00D21AD2">
        <w:rPr>
          <w:rFonts w:ascii="Palatino Linotype" w:hAnsi="Palatino Linotype"/>
          <w:sz w:val="24"/>
        </w:rPr>
        <w:t>]</w:t>
      </w:r>
    </w:p>
    <w:p w:rsidR="00BF68D3" w:rsidRDefault="00BF68D3" w:rsidP="00D21AD2">
      <w:pPr>
        <w:widowControl w:val="0"/>
        <w:autoSpaceDE w:val="0"/>
        <w:autoSpaceDN w:val="0"/>
        <w:adjustRightInd w:val="0"/>
        <w:spacing w:afterLines="200" w:after="480" w:line="240" w:lineRule="auto"/>
        <w:ind w:left="720"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“Ancient S</w:t>
      </w:r>
      <w:r w:rsidR="006E62D8">
        <w:rPr>
          <w:rFonts w:ascii="Palatino Linotype" w:hAnsi="Palatino Linotype"/>
          <w:sz w:val="24"/>
        </w:rPr>
        <w:t>cience and Technology” [CLAS3040</w:t>
      </w:r>
      <w:r>
        <w:rPr>
          <w:rFonts w:ascii="Palatino Linotype" w:hAnsi="Palatino Linotype"/>
          <w:sz w:val="24"/>
        </w:rPr>
        <w:t>]</w:t>
      </w:r>
    </w:p>
    <w:p w:rsidR="006E62D8" w:rsidRDefault="006E62D8" w:rsidP="00D21AD2">
      <w:pPr>
        <w:widowControl w:val="0"/>
        <w:autoSpaceDE w:val="0"/>
        <w:autoSpaceDN w:val="0"/>
        <w:adjustRightInd w:val="0"/>
        <w:spacing w:afterLines="200" w:after="480" w:line="240" w:lineRule="auto"/>
        <w:ind w:left="720"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“Climate Change and Catastrophes in Antiquity” [CLAS4/6190]</w:t>
      </w:r>
    </w:p>
    <w:p w:rsidR="00B76DBF" w:rsidRDefault="00B76DBF" w:rsidP="00BF68D3">
      <w:pPr>
        <w:widowControl w:val="0"/>
        <w:autoSpaceDE w:val="0"/>
        <w:autoSpaceDN w:val="0"/>
        <w:adjustRightInd w:val="0"/>
        <w:spacing w:afterLines="200" w:after="480" w:line="240" w:lineRule="auto"/>
        <w:ind w:left="720" w:firstLine="72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“</w:t>
      </w:r>
      <w:r w:rsidR="00D21AD2">
        <w:rPr>
          <w:rFonts w:ascii="Palatino Linotype" w:hAnsi="Palatino Linotype"/>
          <w:sz w:val="24"/>
        </w:rPr>
        <w:t xml:space="preserve">Environmental History of </w:t>
      </w:r>
      <w:r w:rsidR="006E62D8">
        <w:rPr>
          <w:rFonts w:ascii="Palatino Linotype" w:hAnsi="Palatino Linotype"/>
          <w:sz w:val="24"/>
        </w:rPr>
        <w:t>Greece and Rome</w:t>
      </w:r>
      <w:r>
        <w:rPr>
          <w:rFonts w:ascii="Palatino Linotype" w:hAnsi="Palatino Linotype"/>
          <w:sz w:val="24"/>
        </w:rPr>
        <w:t>”</w:t>
      </w:r>
      <w:r w:rsidR="00BF68D3">
        <w:rPr>
          <w:rFonts w:ascii="Palatino Linotype" w:hAnsi="Palatino Linotype"/>
          <w:sz w:val="24"/>
        </w:rPr>
        <w:t xml:space="preserve"> [CLAS4</w:t>
      </w:r>
      <w:r w:rsidR="006E62D8">
        <w:rPr>
          <w:rFonts w:ascii="Palatino Linotype" w:hAnsi="Palatino Linotype"/>
          <w:sz w:val="24"/>
        </w:rPr>
        <w:t>/6170</w:t>
      </w:r>
      <w:r w:rsidR="00BF68D3">
        <w:rPr>
          <w:rFonts w:ascii="Palatino Linotype" w:hAnsi="Palatino Linotype"/>
          <w:sz w:val="24"/>
        </w:rPr>
        <w:t>]</w:t>
      </w:r>
    </w:p>
    <w:p w:rsidR="00EF411E" w:rsidRDefault="00EF411E" w:rsidP="00EF411E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 xml:space="preserve">“Archaeology of </w:t>
      </w:r>
      <w:r w:rsidR="006E62D8">
        <w:rPr>
          <w:rFonts w:ascii="Palatino Linotype" w:hAnsi="Palatino Linotype"/>
          <w:sz w:val="24"/>
        </w:rPr>
        <w:t>Late Antiquity” [CLAS4/6180]</w:t>
      </w:r>
    </w:p>
    <w:p w:rsidR="006E62D8" w:rsidRDefault="002502EE" w:rsidP="00EF411E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“The Archaeology of Anatolia fro</w:t>
      </w:r>
      <w:r w:rsidR="006E62D8">
        <w:rPr>
          <w:rFonts w:ascii="Palatino Linotype" w:hAnsi="Palatino Linotype"/>
          <w:sz w:val="24"/>
        </w:rPr>
        <w:t>m Troy to Gallipoli” [CLAS4/6195</w:t>
      </w:r>
      <w:r>
        <w:rPr>
          <w:rFonts w:ascii="Palatino Linotype" w:hAnsi="Palatino Linotype"/>
          <w:sz w:val="24"/>
        </w:rPr>
        <w:t>]</w:t>
      </w:r>
      <w:r w:rsidR="00EF411E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 w:rsidR="00EF411E">
        <w:rPr>
          <w:rFonts w:ascii="Palatino Linotype" w:hAnsi="Palatino Linotype"/>
          <w:sz w:val="24"/>
        </w:rPr>
        <w:tab/>
        <w:t>“</w:t>
      </w:r>
      <w:r w:rsidR="006E62D8">
        <w:rPr>
          <w:rFonts w:ascii="Palatino Linotype" w:hAnsi="Palatino Linotype"/>
          <w:sz w:val="24"/>
        </w:rPr>
        <w:t xml:space="preserve">The Archaeology of Roman, Late Antique, and Medieval Croatia </w:t>
      </w:r>
    </w:p>
    <w:p w:rsidR="00B76DBF" w:rsidRDefault="006E62D8" w:rsidP="006E62D8">
      <w:pPr>
        <w:widowControl w:val="0"/>
        <w:autoSpaceDE w:val="0"/>
        <w:autoSpaceDN w:val="0"/>
        <w:adjustRightInd w:val="0"/>
        <w:spacing w:afterLines="200" w:after="480" w:line="240" w:lineRule="auto"/>
        <w:ind w:left="2160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(Selected Topics in Ancient Civilization: Study Abroad)” [CLAS4/6305]</w:t>
      </w:r>
    </w:p>
    <w:p w:rsidR="00CB27BD" w:rsidRDefault="00CB27BD" w:rsidP="00CB27BD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“Undergraduate Research” (independent study) [CLAS4960]</w:t>
      </w:r>
    </w:p>
    <w:p w:rsidR="00B76DBF" w:rsidRDefault="00B76DBF" w:rsidP="00B424CE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“The Archaeology of Water”</w:t>
      </w:r>
      <w:r w:rsidR="006E62D8">
        <w:rPr>
          <w:rFonts w:ascii="Palatino Linotype" w:hAnsi="Palatino Linotype"/>
          <w:sz w:val="24"/>
        </w:rPr>
        <w:t xml:space="preserve"> [CLAS8000</w:t>
      </w:r>
      <w:r w:rsidR="002502EE">
        <w:rPr>
          <w:rFonts w:ascii="Palatino Linotype" w:hAnsi="Palatino Linotype"/>
          <w:sz w:val="24"/>
        </w:rPr>
        <w:t>]</w:t>
      </w:r>
    </w:p>
    <w:p w:rsidR="00B424CE" w:rsidRPr="006E315D" w:rsidRDefault="00B424CE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/>
          <w:sz w:val="12"/>
        </w:rPr>
      </w:pPr>
    </w:p>
    <w:p w:rsidR="00B424CE" w:rsidRPr="006E315D" w:rsidRDefault="00B424CE" w:rsidP="006E315D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sz w:val="24"/>
        </w:rPr>
        <w:t xml:space="preserve">2017 </w:t>
      </w:r>
      <w:r w:rsidRPr="000E75DC">
        <w:rPr>
          <w:rFonts w:ascii="Palatino Linotype" w:hAnsi="Palatino Linotype"/>
          <w:sz w:val="24"/>
        </w:rPr>
        <w:t xml:space="preserve">– </w:t>
      </w:r>
      <w:r>
        <w:rPr>
          <w:rFonts w:ascii="Palatino Linotype" w:hAnsi="Palatino Linotype" w:cs="Times New Roman"/>
          <w:sz w:val="24"/>
          <w:szCs w:val="24"/>
        </w:rPr>
        <w:t>2018</w:t>
      </w:r>
      <w:r>
        <w:rPr>
          <w:rFonts w:ascii="Palatino Linotype" w:hAnsi="Palatino Linotype" w:cs="Times New Roman"/>
          <w:b/>
          <w:sz w:val="24"/>
          <w:szCs w:val="24"/>
        </w:rPr>
        <w:tab/>
        <w:t>Lecturer, Florida State University</w:t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</w:r>
      <w:r>
        <w:rPr>
          <w:rFonts w:ascii="Palatino Linotype" w:hAnsi="Palatino Linotype" w:cs="Times New Roman"/>
          <w:b/>
          <w:sz w:val="24"/>
          <w:szCs w:val="24"/>
        </w:rPr>
        <w:tab/>
        <w:t xml:space="preserve">      </w:t>
      </w:r>
    </w:p>
    <w:p w:rsidR="00B424CE" w:rsidRPr="008163E1" w:rsidRDefault="00B424CE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t>“</w:t>
      </w:r>
      <w:r>
        <w:rPr>
          <w:rFonts w:ascii="Palatino Linotype" w:hAnsi="Palatino Linotype" w:cs="Times New Roman"/>
          <w:sz w:val="24"/>
          <w:szCs w:val="24"/>
        </w:rPr>
        <w:t xml:space="preserve">Archaeology of the Late Roman Empire” </w:t>
      </w:r>
      <w:r>
        <w:rPr>
          <w:rFonts w:ascii="Palatino Linotype" w:hAnsi="Palatino Linotype" w:cs="Times New Roman"/>
          <w:smallCaps/>
          <w:sz w:val="24"/>
          <w:szCs w:val="24"/>
        </w:rPr>
        <w:t xml:space="preserve">ARH 5161 </w:t>
      </w:r>
    </w:p>
    <w:p w:rsidR="00B424CE" w:rsidRDefault="00B424CE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720" w:firstLine="72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t>“</w:t>
      </w:r>
      <w:r>
        <w:rPr>
          <w:rFonts w:ascii="Palatino Linotype" w:hAnsi="Palatino Linotype" w:cs="Times New Roman"/>
          <w:sz w:val="24"/>
          <w:szCs w:val="24"/>
        </w:rPr>
        <w:t>Classical Mythology”</w:t>
      </w:r>
      <w:r w:rsidRPr="008163E1">
        <w:rPr>
          <w:rFonts w:ascii="Palatino Linotype" w:hAnsi="Palatino Linotype" w:cs="Times New Roman"/>
          <w:smallCaps/>
          <w:sz w:val="24"/>
          <w:szCs w:val="24"/>
        </w:rPr>
        <w:t xml:space="preserve"> </w:t>
      </w:r>
      <w:r>
        <w:rPr>
          <w:rFonts w:ascii="Palatino Linotype" w:hAnsi="Palatino Linotype" w:cs="Times New Roman"/>
          <w:smallCaps/>
          <w:sz w:val="24"/>
          <w:szCs w:val="24"/>
        </w:rPr>
        <w:t>CLT 3370 [</w:t>
      </w:r>
      <w:r>
        <w:rPr>
          <w:rFonts w:ascii="Palatino Linotype" w:hAnsi="Palatino Linotype" w:cs="Times New Roman"/>
          <w:sz w:val="24"/>
          <w:szCs w:val="24"/>
        </w:rPr>
        <w:t>large lecture]</w:t>
      </w:r>
    </w:p>
    <w:p w:rsidR="00B424CE" w:rsidRDefault="00B424CE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720" w:firstLine="72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“Archaeology of Roman Italy” ARH 3150 [large lecture]</w:t>
      </w:r>
    </w:p>
    <w:p w:rsidR="00B424CE" w:rsidRDefault="00B424CE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“Cemeteries and the City: From Antiquity to Tallahassee” ARH4173/5174</w:t>
      </w:r>
    </w:p>
    <w:p w:rsidR="00B424CE" w:rsidRPr="006E315D" w:rsidRDefault="00B424CE" w:rsidP="00B424CE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mallCaps/>
          <w:sz w:val="12"/>
          <w:szCs w:val="24"/>
        </w:rPr>
      </w:pPr>
    </w:p>
    <w:p w:rsidR="00B424CE" w:rsidRPr="006E315D" w:rsidRDefault="00B424CE" w:rsidP="006E315D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sz w:val="24"/>
        </w:rPr>
        <w:t xml:space="preserve">2016 </w:t>
      </w:r>
      <w:r w:rsidRPr="000E75DC">
        <w:rPr>
          <w:rFonts w:ascii="Palatino Linotype" w:hAnsi="Palatino Linotype"/>
          <w:sz w:val="24"/>
        </w:rPr>
        <w:t xml:space="preserve">– </w:t>
      </w:r>
      <w:r w:rsidRPr="007036D6">
        <w:rPr>
          <w:rFonts w:ascii="Palatino Linotype" w:hAnsi="Palatino Linotype" w:cs="Times New Roman"/>
          <w:sz w:val="24"/>
          <w:szCs w:val="24"/>
        </w:rPr>
        <w:t xml:space="preserve">2017 </w:t>
      </w:r>
      <w:r w:rsidRPr="007036D6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>Lecturer, University of Michigan</w:t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</w:r>
      <w:r w:rsidRPr="00FA4ECF">
        <w:rPr>
          <w:rFonts w:ascii="Palatino Linotype" w:hAnsi="Palatino Linotype" w:cs="Times New Roman"/>
          <w:b/>
          <w:sz w:val="24"/>
          <w:szCs w:val="24"/>
        </w:rPr>
        <w:tab/>
        <w:t xml:space="preserve">                  </w:t>
      </w: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720" w:firstLine="720"/>
        <w:contextualSpacing/>
        <w:rPr>
          <w:rFonts w:ascii="Palatino Linotype" w:hAnsi="Palatino Linotype" w:cs="Times New Roman"/>
          <w:smallCaps/>
          <w:sz w:val="1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t>“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Environmental History in the Near East” </w:t>
      </w:r>
      <w:r w:rsidRPr="00FA4ECF">
        <w:rPr>
          <w:rFonts w:ascii="Palatino Linotype" w:hAnsi="Palatino Linotype" w:cs="Times New Roman"/>
          <w:smallCaps/>
          <w:sz w:val="24"/>
          <w:szCs w:val="24"/>
        </w:rPr>
        <w:t>HIST399/ENV462/NES390</w:t>
      </w:r>
    </w:p>
    <w:p w:rsidR="00B424CE" w:rsidRDefault="00B424CE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“Death and the City: Cemeteries from Antiquity to Ann </w:t>
      </w:r>
      <w:r>
        <w:rPr>
          <w:rFonts w:ascii="Palatino Linotype" w:hAnsi="Palatino Linotype" w:cs="Times New Roman"/>
          <w:sz w:val="24"/>
          <w:szCs w:val="24"/>
        </w:rPr>
        <w:t xml:space="preserve">Arbor” </w:t>
      </w:r>
    </w:p>
    <w:p w:rsidR="00B424CE" w:rsidRDefault="00B424CE" w:rsidP="004406EB">
      <w:pPr>
        <w:widowControl w:val="0"/>
        <w:autoSpaceDE w:val="0"/>
        <w:autoSpaceDN w:val="0"/>
        <w:adjustRightInd w:val="0"/>
        <w:spacing w:afterLines="200" w:after="480" w:line="240" w:lineRule="auto"/>
        <w:ind w:left="1440" w:firstLine="360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mallCaps/>
          <w:sz w:val="24"/>
          <w:szCs w:val="24"/>
        </w:rPr>
        <w:t>CLARCH350/HIST230/NES291</w:t>
      </w:r>
    </w:p>
    <w:p w:rsidR="00B424CE" w:rsidRPr="00B424CE" w:rsidRDefault="00B424CE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2160"/>
        <w:contextualSpacing/>
        <w:rPr>
          <w:rFonts w:ascii="Palatino Linotype" w:hAnsi="Palatino Linotype" w:cs="Times New Roman"/>
          <w:sz w:val="12"/>
          <w:szCs w:val="24"/>
        </w:rPr>
      </w:pPr>
    </w:p>
    <w:p w:rsidR="005D28C6" w:rsidRPr="00FA4ECF" w:rsidRDefault="005D28C6" w:rsidP="00C5484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50" w:after="120" w:line="240" w:lineRule="auto"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Invited Talks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="00A551B9">
        <w:rPr>
          <w:rFonts w:ascii="Palatino Linotype" w:hAnsi="Palatino Linotype" w:cs="Times New Roman"/>
          <w:b/>
          <w:smallCaps/>
          <w:sz w:val="32"/>
          <w:szCs w:val="28"/>
        </w:rPr>
        <w:t>and Conference Papers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A0460B" w:rsidRDefault="00A0460B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March 2019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“Water, Climate, and Culture in Early Byzantium”, invited paper for </w:t>
      </w:r>
      <w:r w:rsidRPr="00A0460B">
        <w:rPr>
          <w:rFonts w:ascii="Palatino Linotype" w:hAnsi="Palatino Linotype" w:cs="Times New Roman"/>
          <w:sz w:val="24"/>
          <w:szCs w:val="24"/>
          <w:u w:val="single"/>
        </w:rPr>
        <w:t>Nature and the Environment</w:t>
      </w:r>
      <w:r>
        <w:rPr>
          <w:rFonts w:ascii="Palatino Linotype" w:hAnsi="Palatino Linotype" w:cs="Times New Roman"/>
          <w:sz w:val="24"/>
          <w:szCs w:val="24"/>
        </w:rPr>
        <w:t>, the 53</w:t>
      </w:r>
      <w:r w:rsidRPr="00A0460B">
        <w:rPr>
          <w:rFonts w:ascii="Palatino Linotype" w:hAnsi="Palatino Linotype" w:cs="Times New Roman"/>
          <w:sz w:val="24"/>
          <w:szCs w:val="24"/>
          <w:vertAlign w:val="superscript"/>
        </w:rPr>
        <w:t>rd</w:t>
      </w:r>
      <w:r>
        <w:rPr>
          <w:rFonts w:ascii="Palatino Linotype" w:hAnsi="Palatino Linotype" w:cs="Times New Roman"/>
          <w:sz w:val="24"/>
          <w:szCs w:val="24"/>
        </w:rPr>
        <w:t xml:space="preserve"> Spring Symposium of Byzantine Studies, at the University of Birmingham (UK)</w:t>
      </w:r>
    </w:p>
    <w:p w:rsidR="00A0460B" w:rsidRPr="00A0460B" w:rsidRDefault="00A0460B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Nov 2019</w:t>
      </w:r>
      <w:r>
        <w:rPr>
          <w:rFonts w:ascii="Palatino Linotype" w:hAnsi="Palatino Linotype" w:cs="Times New Roman"/>
          <w:sz w:val="24"/>
          <w:szCs w:val="24"/>
        </w:rPr>
        <w:tab/>
        <w:t>“</w:t>
      </w:r>
      <w:r w:rsidRPr="00A0460B">
        <w:rPr>
          <w:rFonts w:ascii="Palatino Linotype" w:hAnsi="Palatino Linotype" w:cs="Times New Roman"/>
          <w:sz w:val="24"/>
          <w:szCs w:val="24"/>
        </w:rPr>
        <w:t>Roman and Byzantine Hydraulic Infrastructure Survivals in the Umayyad Levan</w:t>
      </w:r>
      <w:r>
        <w:rPr>
          <w:rFonts w:ascii="Palatino Linotype" w:hAnsi="Palatino Linotype" w:cs="Times New Roman"/>
          <w:sz w:val="24"/>
          <w:szCs w:val="24"/>
        </w:rPr>
        <w:t xml:space="preserve">t”, conference paper for </w:t>
      </w:r>
      <w:r w:rsidRPr="00A0460B">
        <w:rPr>
          <w:rFonts w:ascii="Palatino Linotype" w:hAnsi="Palatino Linotype" w:cs="Times New Roman"/>
          <w:sz w:val="24"/>
          <w:szCs w:val="24"/>
          <w:u w:val="single"/>
        </w:rPr>
        <w:t xml:space="preserve">Revisiting Rome in the Medieval </w:t>
      </w:r>
      <w:r w:rsidRPr="00A0460B">
        <w:rPr>
          <w:rFonts w:ascii="Palatino Linotype" w:hAnsi="Palatino Linotype" w:cs="Times New Roman"/>
          <w:sz w:val="24"/>
          <w:szCs w:val="24"/>
          <w:u w:val="single"/>
        </w:rPr>
        <w:lastRenderedPageBreak/>
        <w:t>Middle East</w:t>
      </w:r>
      <w:r>
        <w:rPr>
          <w:rFonts w:ascii="Palatino Linotype" w:hAnsi="Palatino Linotype" w:cs="Times New Roman"/>
          <w:sz w:val="24"/>
          <w:szCs w:val="24"/>
        </w:rPr>
        <w:t xml:space="preserve"> panel at </w:t>
      </w:r>
      <w:r>
        <w:rPr>
          <w:rFonts w:ascii="Palatino Linotype" w:hAnsi="Palatino Linotype" w:cs="Times New Roman"/>
          <w:i/>
          <w:sz w:val="24"/>
          <w:szCs w:val="24"/>
        </w:rPr>
        <w:t xml:space="preserve">Middle East Studies Association </w:t>
      </w:r>
      <w:r>
        <w:rPr>
          <w:rFonts w:ascii="Palatino Linotype" w:hAnsi="Palatino Linotype" w:cs="Times New Roman"/>
          <w:sz w:val="24"/>
          <w:szCs w:val="24"/>
        </w:rPr>
        <w:t>meeting in New Orleans, LA [</w:t>
      </w:r>
      <w:hyperlink r:id="rId23" w:history="1">
        <w:r w:rsidRPr="00A0460B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>
        <w:rPr>
          <w:rFonts w:ascii="Palatino Linotype" w:hAnsi="Palatino Linotype" w:cs="Times New Roman"/>
          <w:sz w:val="24"/>
          <w:szCs w:val="24"/>
        </w:rPr>
        <w:t>]</w:t>
      </w:r>
    </w:p>
    <w:p w:rsidR="00D21AD2" w:rsidRPr="00A0460B" w:rsidRDefault="00D21AD2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A0460B">
        <w:rPr>
          <w:rFonts w:ascii="Palatino Linotype" w:hAnsi="Palatino Linotype" w:cs="Times New Roman"/>
          <w:sz w:val="24"/>
          <w:szCs w:val="24"/>
        </w:rPr>
        <w:t>Oct 2018</w:t>
      </w:r>
      <w:r w:rsidRPr="00A0460B">
        <w:rPr>
          <w:rFonts w:ascii="Palatino Linotype" w:hAnsi="Palatino Linotype" w:cs="Times New Roman"/>
          <w:sz w:val="24"/>
          <w:szCs w:val="24"/>
        </w:rPr>
        <w:tab/>
        <w:t>“</w:t>
      </w:r>
      <w:r w:rsidR="0030378B" w:rsidRPr="00A0460B">
        <w:rPr>
          <w:rFonts w:ascii="Palatino Linotype" w:hAnsi="Palatino Linotype" w:cs="Times New Roman"/>
          <w:sz w:val="24"/>
          <w:szCs w:val="24"/>
        </w:rPr>
        <w:t xml:space="preserve">A Transitional Period Settlement? The date and function of the rock-cut complex Kırk </w:t>
      </w:r>
      <w:r w:rsidR="0030378B" w:rsidRPr="00A0460B">
        <w:rPr>
          <w:rFonts w:ascii="Palatino Linotype" w:hAnsi="Palatino Linotype" w:cs="Times New Roman"/>
          <w:sz w:val="24"/>
          <w:szCs w:val="24"/>
          <w:lang w:val="tr-TR"/>
        </w:rPr>
        <w:t xml:space="preserve">İn (İscehisar, Afyonkarahisar, Turkey)”, conference paper at the </w:t>
      </w:r>
      <w:r w:rsidR="0030378B" w:rsidRPr="00A0460B">
        <w:rPr>
          <w:rFonts w:ascii="Palatino Linotype" w:hAnsi="Palatino Linotype" w:cs="Times New Roman"/>
          <w:i/>
          <w:sz w:val="24"/>
          <w:szCs w:val="24"/>
          <w:lang w:val="tr-TR"/>
        </w:rPr>
        <w:t>44th Annual Byzantine Studies Conference</w:t>
      </w:r>
      <w:r w:rsidR="0030378B" w:rsidRPr="00A0460B">
        <w:rPr>
          <w:rFonts w:ascii="Palatino Linotype" w:hAnsi="Palatino Linotype" w:cs="Times New Roman"/>
          <w:sz w:val="24"/>
          <w:szCs w:val="24"/>
          <w:lang w:val="tr-TR"/>
        </w:rPr>
        <w:t xml:space="preserve"> in San Antonio, TX [</w:t>
      </w:r>
      <w:hyperlink r:id="rId24" w:history="1">
        <w:r w:rsidR="0030378B" w:rsidRPr="00A0460B">
          <w:rPr>
            <w:rStyle w:val="Hyperlink"/>
            <w:rFonts w:ascii="Palatino Linotype" w:hAnsi="Palatino Linotype" w:cs="Times New Roman"/>
            <w:sz w:val="24"/>
            <w:szCs w:val="24"/>
            <w:lang w:val="tr-TR"/>
          </w:rPr>
          <w:t>link</w:t>
        </w:r>
      </w:hyperlink>
      <w:r w:rsidR="0030378B" w:rsidRPr="00A0460B">
        <w:rPr>
          <w:rFonts w:ascii="Palatino Linotype" w:hAnsi="Palatino Linotype" w:cs="Times New Roman"/>
          <w:sz w:val="24"/>
          <w:szCs w:val="24"/>
          <w:lang w:val="tr-TR"/>
        </w:rPr>
        <w:t>]</w:t>
      </w:r>
    </w:p>
    <w:p w:rsidR="00D21AD2" w:rsidRPr="00D21AD2" w:rsidRDefault="00D21AD2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Sept 2018</w:t>
      </w:r>
      <w:r>
        <w:rPr>
          <w:rFonts w:ascii="Palatino Linotype" w:hAnsi="Palatino Linotype" w:cs="Times New Roman"/>
          <w:sz w:val="24"/>
          <w:szCs w:val="24"/>
        </w:rPr>
        <w:tab/>
        <w:t>“Monumental Building, Monumental Labor: Energetics in Archaeology”</w:t>
      </w:r>
      <w:r w:rsidR="0030378B">
        <w:rPr>
          <w:rFonts w:ascii="Palatino Linotype" w:hAnsi="Palatino Linotype" w:cs="Times New Roman"/>
          <w:sz w:val="24"/>
          <w:szCs w:val="24"/>
        </w:rPr>
        <w:t>,</w:t>
      </w:r>
      <w:r>
        <w:rPr>
          <w:rFonts w:ascii="Palatino Linotype" w:hAnsi="Palatino Linotype" w:cs="Times New Roman"/>
          <w:sz w:val="24"/>
          <w:szCs w:val="24"/>
        </w:rPr>
        <w:t xml:space="preserve"> invited lecture for </w:t>
      </w:r>
      <w:r>
        <w:rPr>
          <w:rFonts w:ascii="Palatino Linotype" w:hAnsi="Palatino Linotype" w:cs="Times New Roman"/>
          <w:i/>
          <w:sz w:val="24"/>
          <w:szCs w:val="24"/>
        </w:rPr>
        <w:t xml:space="preserve">Archaeology of Labor </w:t>
      </w:r>
      <w:r>
        <w:rPr>
          <w:rFonts w:ascii="Palatino Linotype" w:hAnsi="Palatino Linotype" w:cs="Times New Roman"/>
          <w:sz w:val="24"/>
          <w:szCs w:val="24"/>
        </w:rPr>
        <w:t>series at Cornell Institute of Archaeology &amp; Material Studies in Ithaca, NY</w:t>
      </w:r>
      <w:r w:rsidR="0030378B">
        <w:rPr>
          <w:rFonts w:ascii="Palatino Linotype" w:hAnsi="Palatino Linotype" w:cs="Times New Roman"/>
          <w:sz w:val="24"/>
          <w:szCs w:val="24"/>
        </w:rPr>
        <w:t xml:space="preserve"> [</w:t>
      </w:r>
      <w:hyperlink r:id="rId25" w:history="1">
        <w:r w:rsidR="0030378B" w:rsidRPr="0030378B">
          <w:rPr>
            <w:rStyle w:val="Hyperlink"/>
            <w:rFonts w:ascii="Palatino Linotype" w:hAnsi="Palatino Linotype" w:cs="Times New Roman"/>
            <w:sz w:val="24"/>
            <w:szCs w:val="24"/>
          </w:rPr>
          <w:t>link</w:t>
        </w:r>
      </w:hyperlink>
      <w:r w:rsidR="0030378B">
        <w:rPr>
          <w:rFonts w:ascii="Palatino Linotype" w:hAnsi="Palatino Linotype" w:cs="Times New Roman"/>
          <w:sz w:val="24"/>
          <w:szCs w:val="24"/>
        </w:rPr>
        <w:t>]</w:t>
      </w:r>
    </w:p>
    <w:p w:rsidR="00A551B9" w:rsidRDefault="00A551B9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Apr 2018</w:t>
      </w:r>
      <w:r>
        <w:rPr>
          <w:rFonts w:ascii="Palatino Linotype" w:hAnsi="Palatino Linotype" w:cs="Times New Roman"/>
          <w:sz w:val="24"/>
          <w:szCs w:val="24"/>
        </w:rPr>
        <w:tab/>
        <w:t>“Earthquakes and Urban Ada</w:t>
      </w:r>
      <w:r w:rsidR="00204C40">
        <w:rPr>
          <w:rFonts w:ascii="Palatino Linotype" w:hAnsi="Palatino Linotype" w:cs="Times New Roman"/>
          <w:sz w:val="24"/>
          <w:szCs w:val="24"/>
        </w:rPr>
        <w:t xml:space="preserve">ptation in Late Antiquity” for </w:t>
      </w:r>
      <w:r w:rsidR="00204C40" w:rsidRPr="00104FC2">
        <w:rPr>
          <w:rFonts w:ascii="Palatino Linotype" w:hAnsi="Palatino Linotype" w:cs="Times New Roman"/>
          <w:sz w:val="24"/>
          <w:szCs w:val="24"/>
          <w:u w:val="single"/>
        </w:rPr>
        <w:t>Archaeology of Non-human Agents</w:t>
      </w:r>
      <w:r w:rsidR="00104FC2">
        <w:rPr>
          <w:rFonts w:ascii="Palatino Linotype" w:hAnsi="Palatino Linotype" w:cs="Times New Roman"/>
          <w:sz w:val="24"/>
          <w:szCs w:val="24"/>
        </w:rPr>
        <w:t xml:space="preserve"> at the </w:t>
      </w:r>
      <w:r>
        <w:rPr>
          <w:rFonts w:ascii="Palatino Linotype" w:hAnsi="Palatino Linotype" w:cs="Times New Roman"/>
          <w:sz w:val="24"/>
          <w:szCs w:val="24"/>
        </w:rPr>
        <w:t xml:space="preserve">Society for American Archaeology </w:t>
      </w:r>
      <w:r w:rsidR="00104FC2">
        <w:rPr>
          <w:rFonts w:ascii="Palatino Linotype" w:hAnsi="Palatino Linotype" w:cs="Times New Roman"/>
          <w:sz w:val="24"/>
          <w:szCs w:val="24"/>
        </w:rPr>
        <w:t xml:space="preserve">annual meeting </w:t>
      </w:r>
      <w:r>
        <w:rPr>
          <w:rFonts w:ascii="Palatino Linotype" w:hAnsi="Palatino Linotype" w:cs="Times New Roman"/>
          <w:sz w:val="24"/>
          <w:szCs w:val="24"/>
        </w:rPr>
        <w:t>in Washington D.C.</w:t>
      </w:r>
    </w:p>
    <w:p w:rsidR="008741CF" w:rsidRPr="008741CF" w:rsidRDefault="008741CF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Oct 2017</w:t>
      </w:r>
      <w:r>
        <w:rPr>
          <w:rFonts w:ascii="Palatino Linotype" w:hAnsi="Palatino Linotype" w:cs="Times New Roman"/>
          <w:sz w:val="24"/>
          <w:szCs w:val="24"/>
        </w:rPr>
        <w:tab/>
        <w:t xml:space="preserve">“Cutting Monumentality Down to Size? Labor and Energetics” for </w:t>
      </w:r>
      <w:r>
        <w:rPr>
          <w:rFonts w:ascii="Palatino Linotype" w:hAnsi="Palatino Linotype" w:cs="Times New Roman"/>
          <w:i/>
          <w:sz w:val="24"/>
          <w:szCs w:val="24"/>
        </w:rPr>
        <w:t>Size Matters: Extra-Large Projects in the Ancient World</w:t>
      </w:r>
      <w:r>
        <w:rPr>
          <w:rFonts w:ascii="Palatino Linotype" w:hAnsi="Palatino Linotype" w:cs="Times New Roman"/>
          <w:sz w:val="24"/>
          <w:szCs w:val="24"/>
        </w:rPr>
        <w:t>, Topoi / Freie Universität, Berlin.</w:t>
      </w:r>
    </w:p>
    <w:p w:rsidR="00A90EB2" w:rsidRPr="00FA4ECF" w:rsidRDefault="00A90EB2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2017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“Hydraulic Landscapes of Cities in the East Roman World” at </w:t>
      </w:r>
      <w:r w:rsidRPr="00204C40">
        <w:rPr>
          <w:rFonts w:ascii="Palatino Linotype" w:hAnsi="Palatino Linotype" w:cs="Times New Roman"/>
          <w:i/>
          <w:sz w:val="24"/>
          <w:szCs w:val="24"/>
        </w:rPr>
        <w:t>Landscapes of Pre-industrial Cities</w:t>
      </w:r>
      <w:r w:rsidR="00204C40">
        <w:rPr>
          <w:rFonts w:ascii="Palatino Linotype" w:hAnsi="Palatino Linotype" w:cs="Times New Roman"/>
          <w:sz w:val="24"/>
          <w:szCs w:val="24"/>
        </w:rPr>
        <w:t xml:space="preserve">, </w:t>
      </w:r>
      <w:r w:rsidR="00204C40" w:rsidRPr="00204C40">
        <w:rPr>
          <w:rFonts w:ascii="Palatino Linotype" w:hAnsi="Palatino Linotype" w:cs="Times New Roman"/>
          <w:sz w:val="24"/>
          <w:szCs w:val="24"/>
        </w:rPr>
        <w:t>Dumbarton Oaks Spring Symposium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D72F2C" w:rsidRPr="00FA4ECF" w:rsidRDefault="0008327A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Apr 2017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bookmarkStart w:id="6" w:name="_Hlk487826702"/>
      <w:r w:rsidRPr="00FA4ECF">
        <w:rPr>
          <w:rFonts w:ascii="Palatino Linotype" w:hAnsi="Palatino Linotype" w:cs="Times New Roman"/>
          <w:sz w:val="24"/>
          <w:szCs w:val="24"/>
        </w:rPr>
        <w:t xml:space="preserve">“Conflict Architecture: Writing History at the Tomb of the Patriarchs, Hebron” at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Constructing Sacred Spaces: A Career Celebration for Robert Ousterhout, </w:t>
      </w:r>
      <w:r w:rsidR="004406EB">
        <w:rPr>
          <w:rFonts w:ascii="Palatino Linotype" w:hAnsi="Palatino Linotype" w:cs="Times New Roman"/>
          <w:sz w:val="24"/>
          <w:szCs w:val="24"/>
        </w:rPr>
        <w:t xml:space="preserve">the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University Museum </w:t>
      </w:r>
      <w:r w:rsidR="004406EB">
        <w:rPr>
          <w:rFonts w:ascii="Palatino Linotype" w:hAnsi="Palatino Linotype" w:cs="Times New Roman"/>
          <w:sz w:val="24"/>
          <w:szCs w:val="24"/>
        </w:rPr>
        <w:t xml:space="preserve">at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the University of Pennsylvania. </w:t>
      </w:r>
      <w:bookmarkEnd w:id="6"/>
    </w:p>
    <w:p w:rsidR="0017725A" w:rsidRDefault="00A551B9" w:rsidP="00D21AD2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Nov 2016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Environmental History of Late Antique Monasticism” for </w:t>
      </w:r>
      <w:r w:rsidR="00204C40" w:rsidRPr="00204C40">
        <w:rPr>
          <w:rFonts w:ascii="Palatino Linotype" w:hAnsi="Palatino Linotype" w:cs="Times New Roman"/>
          <w:i/>
          <w:sz w:val="24"/>
          <w:szCs w:val="24"/>
        </w:rPr>
        <w:t xml:space="preserve">Late Antique </w:t>
      </w:r>
      <w:r w:rsidRPr="00204C40">
        <w:rPr>
          <w:rFonts w:ascii="Palatino Linotype" w:hAnsi="Palatino Linotype" w:cs="Times New Roman"/>
          <w:i/>
          <w:sz w:val="24"/>
          <w:szCs w:val="24"/>
        </w:rPr>
        <w:t>Monasticism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Pr="00204C40">
        <w:rPr>
          <w:rFonts w:ascii="Palatino Linotype" w:hAnsi="Palatino Linotype" w:cs="Times New Roman"/>
          <w:sz w:val="24"/>
          <w:szCs w:val="24"/>
        </w:rPr>
        <w:t>ASOR 2016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in San Antonio, TX [with A. Eger]</w:t>
      </w:r>
    </w:p>
    <w:p w:rsidR="004406EB" w:rsidRDefault="006904C2" w:rsidP="006E315D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Aug 2016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“Water and Environment” in </w:t>
      </w:r>
      <w:r w:rsidRPr="005A35FA">
        <w:rPr>
          <w:rFonts w:ascii="Palatino Linotype" w:hAnsi="Palatino Linotype" w:cs="Times New Roman"/>
          <w:sz w:val="24"/>
          <w:szCs w:val="24"/>
          <w:u w:val="single"/>
        </w:rPr>
        <w:t>Food, Environment and Landscape in Byzantium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Roundtable, </w:t>
      </w:r>
      <w:r w:rsidRPr="005A35FA">
        <w:rPr>
          <w:rFonts w:ascii="Palatino Linotype" w:hAnsi="Palatino Linotype" w:cs="Times New Roman"/>
          <w:i/>
          <w:sz w:val="24"/>
          <w:szCs w:val="24"/>
        </w:rPr>
        <w:t>23</w:t>
      </w:r>
      <w:r w:rsidRPr="005A35FA">
        <w:rPr>
          <w:rFonts w:ascii="Palatino Linotype" w:hAnsi="Palatino Linotype" w:cs="Times New Roman"/>
          <w:i/>
          <w:sz w:val="24"/>
          <w:szCs w:val="24"/>
          <w:vertAlign w:val="superscript"/>
        </w:rPr>
        <w:t>rd</w:t>
      </w:r>
      <w:r w:rsidRPr="005A35FA">
        <w:rPr>
          <w:rFonts w:ascii="Palatino Linotype" w:hAnsi="Palatino Linotype" w:cs="Times New Roman"/>
          <w:i/>
          <w:sz w:val="24"/>
          <w:szCs w:val="24"/>
        </w:rPr>
        <w:t xml:space="preserve"> International Congress of Byzantine Studies</w:t>
      </w:r>
      <w:r w:rsidRPr="00204C40">
        <w:rPr>
          <w:rFonts w:ascii="Palatino Linotype" w:hAnsi="Palatino Linotype" w:cs="Times New Roman"/>
          <w:sz w:val="24"/>
          <w:szCs w:val="24"/>
        </w:rPr>
        <w:t>, Belgrade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[with James Crow, Adam Izdebski, John Haldon, and Johannes Preiser-Kapeller]</w:t>
      </w:r>
      <w:bookmarkStart w:id="7" w:name="_Hlk487826859"/>
    </w:p>
    <w:p w:rsidR="00D855F8" w:rsidRDefault="00A551B9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Oct 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“Structuring Neighborhoods wit</w:t>
      </w:r>
      <w:r w:rsidR="00204C40">
        <w:rPr>
          <w:rFonts w:ascii="Palatino Linotype" w:hAnsi="Palatino Linotype" w:cs="Times New Roman"/>
          <w:sz w:val="24"/>
          <w:szCs w:val="24"/>
        </w:rPr>
        <w:t xml:space="preserve">h Water in Late Antiquity” for </w:t>
      </w:r>
      <w:r w:rsidRPr="005A35FA">
        <w:rPr>
          <w:rFonts w:ascii="Palatino Linotype" w:hAnsi="Palatino Linotype" w:cs="Times New Roman"/>
          <w:sz w:val="24"/>
          <w:szCs w:val="24"/>
          <w:u w:val="single"/>
        </w:rPr>
        <w:t>Archaeology of Byzantine Neighborhoods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panel, sponsored by the Mary Jaharis Center for Byzantine Art and Culture Center, at the </w:t>
      </w:r>
      <w:r w:rsidRPr="005A35FA">
        <w:rPr>
          <w:rFonts w:ascii="Palatino Linotype" w:hAnsi="Palatino Linotype" w:cs="Times New Roman"/>
          <w:i/>
          <w:sz w:val="24"/>
          <w:szCs w:val="24"/>
        </w:rPr>
        <w:t>41</w:t>
      </w:r>
      <w:r w:rsidRPr="005A35FA">
        <w:rPr>
          <w:rFonts w:ascii="Palatino Linotype" w:hAnsi="Palatino Linotype" w:cs="Times New Roman"/>
          <w:i/>
          <w:sz w:val="24"/>
          <w:szCs w:val="24"/>
          <w:vertAlign w:val="superscript"/>
        </w:rPr>
        <w:t>st</w:t>
      </w:r>
      <w:r w:rsidRPr="005A35FA">
        <w:rPr>
          <w:rFonts w:ascii="Palatino Linotype" w:hAnsi="Palatino Linotype" w:cs="Times New Roman"/>
          <w:i/>
          <w:sz w:val="24"/>
          <w:szCs w:val="24"/>
        </w:rPr>
        <w:t xml:space="preserve"> Annual Byzantine Studies Conference</w:t>
      </w:r>
      <w:r w:rsidRPr="00FA4ECF">
        <w:rPr>
          <w:rFonts w:ascii="Palatino Linotype" w:hAnsi="Palatino Linotype" w:cs="Times New Roman"/>
          <w:sz w:val="24"/>
          <w:szCs w:val="24"/>
        </w:rPr>
        <w:t>, New York City.</w:t>
      </w:r>
    </w:p>
    <w:p w:rsidR="00AF1737" w:rsidRPr="00FA4ECF" w:rsidRDefault="004D35F8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Sept 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“Riot at the Baths, Murder at the F</w:t>
      </w:r>
      <w:r w:rsidR="00664183" w:rsidRPr="00FA4ECF">
        <w:rPr>
          <w:rFonts w:ascii="Palatino Linotype" w:hAnsi="Palatino Linotype" w:cs="Times New Roman"/>
          <w:sz w:val="24"/>
          <w:szCs w:val="24"/>
        </w:rPr>
        <w:t xml:space="preserve">ountains: Urban Violence and Public Architecture in Late Antiquity,” </w:t>
      </w:r>
      <w:r w:rsidR="0012284B" w:rsidRPr="00FA4ECF">
        <w:rPr>
          <w:rFonts w:ascii="Palatino Linotype" w:hAnsi="Palatino Linotype" w:cs="Times New Roman"/>
          <w:sz w:val="24"/>
          <w:szCs w:val="24"/>
        </w:rPr>
        <w:t>invited lecture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12284B" w:rsidRPr="00FA4ECF">
        <w:rPr>
          <w:rFonts w:ascii="Palatino Linotype" w:hAnsi="Palatino Linotype" w:cs="Times New Roman"/>
          <w:sz w:val="24"/>
          <w:szCs w:val="24"/>
        </w:rPr>
        <w:t xml:space="preserve">at </w:t>
      </w:r>
      <w:r w:rsidR="0012284B" w:rsidRPr="00204C40">
        <w:rPr>
          <w:rFonts w:ascii="Palatino Linotype" w:hAnsi="Palatino Linotype" w:cs="Times New Roman"/>
          <w:i/>
          <w:sz w:val="24"/>
          <w:szCs w:val="24"/>
        </w:rPr>
        <w:t>Center for Late Ancient Studies</w:t>
      </w:r>
      <w:r w:rsidR="0012284B" w:rsidRPr="00FA4ECF">
        <w:rPr>
          <w:rFonts w:ascii="Palatino Linotype" w:hAnsi="Palatino Linotype" w:cs="Times New Roman"/>
          <w:sz w:val="24"/>
          <w:szCs w:val="24"/>
        </w:rPr>
        <w:t>, Duke Universi</w:t>
      </w:r>
      <w:r w:rsidR="007A0340" w:rsidRPr="00FA4ECF">
        <w:rPr>
          <w:rFonts w:ascii="Palatino Linotype" w:hAnsi="Palatino Linotype" w:cs="Times New Roman"/>
          <w:sz w:val="24"/>
          <w:szCs w:val="24"/>
        </w:rPr>
        <w:t>ty.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bookmarkEnd w:id="7"/>
    </w:p>
    <w:p w:rsidR="00806DB6" w:rsidRPr="00FA4ECF" w:rsidRDefault="00806DB6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“Climate Change and Cultural Response during Late Antiquity” at</w:t>
      </w:r>
      <w:r w:rsidR="009473C4" w:rsidRPr="00FA4ECF">
        <w:rPr>
          <w:rFonts w:ascii="Palatino Linotype" w:hAnsi="Palatino Linotype" w:cs="Times New Roman"/>
          <w:sz w:val="24"/>
          <w:szCs w:val="24"/>
        </w:rPr>
        <w:t xml:space="preserve"> the </w:t>
      </w:r>
      <w:r w:rsidR="009473C4" w:rsidRPr="00FA4ECF">
        <w:rPr>
          <w:rFonts w:ascii="Palatino Linotype" w:hAnsi="Palatino Linotype" w:cs="Times New Roman"/>
          <w:sz w:val="24"/>
          <w:szCs w:val="24"/>
        </w:rPr>
        <w:lastRenderedPageBreak/>
        <w:t>workshop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i/>
          <w:sz w:val="24"/>
          <w:szCs w:val="24"/>
        </w:rPr>
        <w:t>Climate and Society in Byzantine and Ottoman Anatolia, 300-1900 CE: Towards understanding the impact of climate on complex societies of the pre-industrial era</w:t>
      </w:r>
      <w:r w:rsidRPr="00FA4ECF">
        <w:rPr>
          <w:rFonts w:ascii="Palatino Linotype" w:hAnsi="Palatino Linotype" w:cs="Times New Roman"/>
          <w:sz w:val="24"/>
          <w:szCs w:val="24"/>
        </w:rPr>
        <w:t>, Princeton University.</w:t>
      </w:r>
    </w:p>
    <w:p w:rsidR="006904C2" w:rsidRPr="00FA4ECF" w:rsidRDefault="00856579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April</w:t>
      </w:r>
      <w:r w:rsidR="00806DB6" w:rsidRPr="00FA4ECF">
        <w:rPr>
          <w:rFonts w:ascii="Palatino Linotype" w:hAnsi="Palatino Linotype" w:cs="Times New Roman"/>
          <w:sz w:val="24"/>
          <w:szCs w:val="24"/>
        </w:rPr>
        <w:t xml:space="preserve"> 2015</w:t>
      </w:r>
      <w:r w:rsidR="00806DB6" w:rsidRPr="00FA4ECF">
        <w:rPr>
          <w:rFonts w:ascii="Palatino Linotype" w:hAnsi="Palatino Linotype" w:cs="Times New Roman"/>
          <w:sz w:val="24"/>
          <w:szCs w:val="24"/>
        </w:rPr>
        <w:tab/>
        <w:t xml:space="preserve">“Water after Antiquity: the Afterlives of Roman Water Infrastructure in the Eastern Mediterranean (300 – 800 CE)”, public PhD dissertation defense for </w:t>
      </w:r>
      <w:r w:rsidR="00806DB6" w:rsidRPr="00204C40">
        <w:rPr>
          <w:rFonts w:ascii="Palatino Linotype" w:hAnsi="Palatino Linotype" w:cs="Times New Roman"/>
          <w:i/>
          <w:sz w:val="24"/>
          <w:szCs w:val="24"/>
        </w:rPr>
        <w:t>Art and Archaeology of the Mediterranean World</w:t>
      </w:r>
      <w:r w:rsidR="002C5AFC" w:rsidRPr="00FA4ECF">
        <w:rPr>
          <w:rFonts w:ascii="Palatino Linotype" w:hAnsi="Palatino Linotype" w:cs="Times New Roman"/>
          <w:sz w:val="24"/>
          <w:szCs w:val="24"/>
        </w:rPr>
        <w:t xml:space="preserve"> graduate group</w:t>
      </w:r>
      <w:r w:rsidR="00806DB6"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</w:p>
    <w:p w:rsidR="00A551B9" w:rsidRDefault="00A551B9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Oct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“Temples, Churches, Cisterns and Pipes: Water in Late Antique Ephesus” at the conference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De Aquaeductu Atque Aqua Urbium Lyciae Pamphyliae Pisidiae: The Legacy of Sextus Julius Frontinus, International Congress on the History of Water Management and Hydraulic Engineering in the Mediterranean Region. Antalya, October 31 – November 9, 2014 </w:t>
      </w:r>
      <w:r w:rsidRPr="00FA4ECF">
        <w:rPr>
          <w:rFonts w:ascii="Palatino Linotype" w:hAnsi="Palatino Linotype" w:cs="Times New Roman"/>
          <w:sz w:val="24"/>
          <w:szCs w:val="24"/>
        </w:rPr>
        <w:t>organized by Gilbert Wiplinger for the Frontinus Gesellschaft and the ÖAI Wien.</w:t>
      </w:r>
    </w:p>
    <w:p w:rsidR="006904C2" w:rsidRPr="00FA4ECF" w:rsidRDefault="006904C2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Mar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“Water Management in Procopius’s </w:t>
      </w:r>
      <w:r w:rsidRPr="00FA4ECF">
        <w:rPr>
          <w:rFonts w:ascii="Palatino Linotype" w:hAnsi="Palatino Linotype" w:cs="Times New Roman"/>
          <w:i/>
          <w:sz w:val="24"/>
          <w:szCs w:val="24"/>
        </w:rPr>
        <w:t>Buildings</w:t>
      </w:r>
      <w:r w:rsidR="006972D2" w:rsidRPr="00FA4ECF">
        <w:rPr>
          <w:rFonts w:ascii="Palatino Linotype" w:hAnsi="Palatino Linotype" w:cs="Times New Roman"/>
          <w:sz w:val="24"/>
          <w:szCs w:val="24"/>
        </w:rPr>
        <w:t>”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6972D2" w:rsidRPr="00FA4ECF">
        <w:rPr>
          <w:rFonts w:ascii="Palatino Linotype" w:hAnsi="Palatino Linotype" w:cs="Times New Roman"/>
          <w:sz w:val="24"/>
          <w:szCs w:val="24"/>
        </w:rPr>
        <w:t xml:space="preserve">at </w:t>
      </w:r>
      <w:r w:rsidRPr="00FA4ECF">
        <w:rPr>
          <w:rFonts w:ascii="Palatino Linotype" w:hAnsi="Palatino Linotype" w:cs="Times New Roman"/>
          <w:sz w:val="24"/>
          <w:szCs w:val="24"/>
        </w:rPr>
        <w:t>Dept. of</w:t>
      </w:r>
      <w:r w:rsidR="0046352D" w:rsidRPr="00FA4ECF">
        <w:rPr>
          <w:rFonts w:ascii="Palatino Linotype" w:hAnsi="Palatino Linotype" w:cs="Times New Roman"/>
          <w:sz w:val="24"/>
          <w:szCs w:val="24"/>
        </w:rPr>
        <w:t xml:space="preserve"> History, Georgetown University</w:t>
      </w:r>
      <w:r w:rsidR="005D28C6" w:rsidRPr="00FA4ECF">
        <w:rPr>
          <w:rFonts w:ascii="Palatino Linotype" w:hAnsi="Palatino Linotype" w:cs="Times New Roman"/>
          <w:sz w:val="24"/>
          <w:szCs w:val="24"/>
        </w:rPr>
        <w:t>.</w:t>
      </w:r>
    </w:p>
    <w:p w:rsidR="006904C2" w:rsidRPr="00FA4ECF" w:rsidRDefault="006904C2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Feb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“Contextualizing the UPenn Excavations at Bet</w:t>
      </w:r>
      <w:r w:rsidR="0085296E" w:rsidRPr="00FA4ECF">
        <w:rPr>
          <w:rFonts w:ascii="Palatino Linotype" w:hAnsi="Palatino Linotype" w:cs="Times New Roman"/>
          <w:sz w:val="24"/>
          <w:szCs w:val="24"/>
        </w:rPr>
        <w:t>h She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an: the Water Systems on the Tell” at the </w:t>
      </w:r>
      <w:r w:rsidR="00204C40" w:rsidRPr="00FA4ECF">
        <w:rPr>
          <w:rFonts w:ascii="Palatino Linotype" w:hAnsi="Palatino Linotype" w:cs="Times New Roman"/>
          <w:sz w:val="24"/>
          <w:szCs w:val="24"/>
        </w:rPr>
        <w:t>symposium</w:t>
      </w:r>
      <w:r w:rsidR="00204C40" w:rsidRPr="00FA4ECF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46352D" w:rsidRPr="00FA4ECF">
        <w:rPr>
          <w:rFonts w:ascii="Palatino Linotype" w:hAnsi="Palatino Linotype" w:cs="Times New Roman"/>
          <w:i/>
          <w:sz w:val="24"/>
          <w:szCs w:val="24"/>
        </w:rPr>
        <w:t>Beth She</w:t>
      </w:r>
      <w:r w:rsidRPr="00FA4ECF">
        <w:rPr>
          <w:rFonts w:ascii="Palatino Linotype" w:hAnsi="Palatino Linotype" w:cs="Times New Roman"/>
          <w:i/>
          <w:sz w:val="24"/>
          <w:szCs w:val="24"/>
        </w:rPr>
        <w:t>an Revisited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</w:p>
    <w:p w:rsidR="00743C24" w:rsidRDefault="006904C2" w:rsidP="00E146E2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Feb 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“Water after Antiquity: the early medieval afterlives of Roman hydraulic infrastructure in the Eastern Mediterranean,”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a </w:t>
      </w:r>
      <w:r w:rsidRPr="00204C40">
        <w:rPr>
          <w:rFonts w:ascii="Palatino Linotype" w:hAnsi="Palatino Linotype" w:cs="Times New Roman"/>
          <w:i/>
          <w:sz w:val="24"/>
          <w:szCs w:val="24"/>
        </w:rPr>
        <w:t>Junior Fellowship Research Report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at Dumbarton Oaks, Washington D.C.</w:t>
      </w:r>
    </w:p>
    <w:p w:rsidR="00E146E2" w:rsidRDefault="006904C2" w:rsidP="00E146E2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Oct 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energetics of monumental architecture in the thirteenth century. Three comparative case studies: Seljuk, Kipchak, and Byzantine” at </w:t>
      </w:r>
      <w:r w:rsidRPr="00204C40">
        <w:rPr>
          <w:rFonts w:ascii="Palatino Linotype" w:hAnsi="Palatino Linotype" w:cs="Times New Roman"/>
          <w:i/>
          <w:sz w:val="24"/>
          <w:szCs w:val="24"/>
        </w:rPr>
        <w:t>VI</w:t>
      </w:r>
      <w:r w:rsidRPr="00204C40">
        <w:rPr>
          <w:rFonts w:ascii="Palatino Linotype" w:hAnsi="Palatino Linotype" w:cs="Times New Roman"/>
          <w:i/>
          <w:sz w:val="24"/>
          <w:szCs w:val="24"/>
          <w:vertAlign w:val="superscript"/>
        </w:rPr>
        <w:t>e</w:t>
      </w:r>
      <w:r w:rsidRPr="00204C40">
        <w:rPr>
          <w:rFonts w:ascii="Palatino Linotype" w:hAnsi="Palatino Linotype" w:cs="Times New Roman"/>
          <w:i/>
          <w:sz w:val="24"/>
          <w:szCs w:val="24"/>
        </w:rPr>
        <w:t xml:space="preserve"> Rencontres Byzantins</w:t>
      </w:r>
      <w:r w:rsidRPr="00FA4ECF">
        <w:rPr>
          <w:rFonts w:ascii="Palatino Linotype" w:hAnsi="Palatino Linotype" w:cs="Times New Roman"/>
          <w:sz w:val="24"/>
          <w:szCs w:val="24"/>
        </w:rPr>
        <w:t>, Institut National d’histoire de l’art, Paris.</w:t>
      </w:r>
    </w:p>
    <w:p w:rsidR="00246A21" w:rsidRDefault="006904C2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Sept 2013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“Towards an Energetics Approach to Sultanniya: Bricks, Scaffolds, a</w:t>
      </w:r>
      <w:r w:rsidR="001263C8" w:rsidRPr="00FA4ECF">
        <w:rPr>
          <w:rFonts w:ascii="Palatino Linotype" w:hAnsi="Palatino Linotype" w:cs="Times New Roman"/>
          <w:sz w:val="24"/>
          <w:szCs w:val="24"/>
        </w:rPr>
        <w:t xml:space="preserve">nd Vaults in Medieval Iran” at </w:t>
      </w:r>
      <w:r w:rsidRPr="00FA4ECF">
        <w:rPr>
          <w:rFonts w:ascii="Palatino Linotype" w:hAnsi="Palatino Linotype" w:cs="Times New Roman"/>
          <w:i/>
          <w:sz w:val="24"/>
          <w:szCs w:val="24"/>
        </w:rPr>
        <w:t>In the Line of Great Domes: The Mausoleum of Oljeytu in Sultanniya, Iran (1306-1313)</w:t>
      </w:r>
      <w:r w:rsidR="001263C8" w:rsidRPr="00FA4ECF">
        <w:rPr>
          <w:rFonts w:ascii="Palatino Linotype" w:hAnsi="Palatino Linotype" w:cs="Times New Roman"/>
          <w:sz w:val="24"/>
          <w:szCs w:val="24"/>
        </w:rPr>
        <w:t xml:space="preserve"> symposium</w:t>
      </w:r>
      <w:r w:rsidR="00A551B9">
        <w:rPr>
          <w:rFonts w:ascii="Palatino Linotype" w:hAnsi="Palatino Linotype" w:cs="Times New Roman"/>
          <w:sz w:val="24"/>
          <w:szCs w:val="24"/>
        </w:rPr>
        <w:t xml:space="preserve"> at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</w:p>
    <w:p w:rsidR="00E146E2" w:rsidRDefault="00A551B9" w:rsidP="004E5C75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April 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“The Energetics of Monumental Construction in the 13th Century. Three Cross Cultural Case Studies:</w:t>
      </w:r>
      <w:r w:rsidR="00204C40">
        <w:rPr>
          <w:rFonts w:ascii="Palatino Linotype" w:hAnsi="Palatino Linotype" w:cs="Times New Roman"/>
          <w:sz w:val="24"/>
          <w:szCs w:val="24"/>
        </w:rPr>
        <w:t xml:space="preserve"> Seljuk, Kipchak, and Byzantine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at the </w:t>
      </w:r>
      <w:r w:rsidR="00C622AC">
        <w:rPr>
          <w:rFonts w:ascii="Palatino Linotype" w:hAnsi="Palatino Linotype" w:cs="Times New Roman"/>
          <w:sz w:val="24"/>
          <w:szCs w:val="24"/>
        </w:rPr>
        <w:t xml:space="preserve">conference </w:t>
      </w:r>
      <w:r w:rsidRPr="00204C40">
        <w:rPr>
          <w:rFonts w:ascii="Palatino Linotype" w:hAnsi="Palatino Linotype" w:cs="Times New Roman"/>
          <w:i/>
          <w:sz w:val="24"/>
          <w:szCs w:val="24"/>
        </w:rPr>
        <w:t>Masons at Work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4406EB">
        <w:rPr>
          <w:rFonts w:ascii="Palatino Linotype" w:hAnsi="Palatino Linotype" w:cs="Times New Roman"/>
          <w:sz w:val="24"/>
          <w:szCs w:val="24"/>
        </w:rPr>
        <w:t>UPenn.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A551B9" w:rsidRDefault="00A551B9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Nov 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“Procopius’s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Buildings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and the </w:t>
      </w:r>
      <w:r w:rsidRPr="00FA4ECF">
        <w:rPr>
          <w:rFonts w:ascii="Palatino Linotype" w:hAnsi="Palatino Linotype" w:cs="Times New Roman"/>
          <w:i/>
          <w:sz w:val="24"/>
          <w:szCs w:val="24"/>
        </w:rPr>
        <w:t>Lives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of Late Antique Saints: Contrasting Top-Down and Bottom-Up Approaches to Urban Wate</w:t>
      </w:r>
      <w:r w:rsidR="00C622AC">
        <w:rPr>
          <w:rFonts w:ascii="Palatino Linotype" w:hAnsi="Palatino Linotype" w:cs="Times New Roman"/>
          <w:sz w:val="24"/>
          <w:szCs w:val="24"/>
        </w:rPr>
        <w:t>r Management in Late Antiquity”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38</w:t>
      </w:r>
      <w:r w:rsidRPr="00204C40">
        <w:rPr>
          <w:rFonts w:ascii="Palatino Linotype" w:hAnsi="Palatino Linotype" w:cs="Times New Roman"/>
          <w:i/>
          <w:sz w:val="24"/>
          <w:szCs w:val="24"/>
          <w:vertAlign w:val="superscript"/>
        </w:rPr>
        <w:t>th</w:t>
      </w:r>
      <w:r w:rsidRPr="00204C40">
        <w:rPr>
          <w:rFonts w:ascii="Palatino Linotype" w:hAnsi="Palatino Linotype" w:cs="Times New Roman"/>
          <w:i/>
          <w:sz w:val="24"/>
          <w:szCs w:val="24"/>
        </w:rPr>
        <w:t xml:space="preserve"> Annual Byzantine Studies Conference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Brookline, Mass. </w:t>
      </w:r>
    </w:p>
    <w:p w:rsidR="006904C2" w:rsidRPr="00FA4ECF" w:rsidRDefault="006904C2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Nov 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“Temples, Churches, and Cisterns: Water Management in </w:t>
      </w:r>
      <w:r w:rsidR="00143091" w:rsidRPr="00FA4ECF">
        <w:rPr>
          <w:rFonts w:ascii="Palatino Linotype" w:hAnsi="Palatino Linotype" w:cs="Times New Roman"/>
          <w:sz w:val="24"/>
          <w:szCs w:val="24"/>
        </w:rPr>
        <w:t>Late Antique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FA4ECF">
        <w:rPr>
          <w:rFonts w:ascii="Palatino Linotype" w:hAnsi="Palatino Linotype" w:cs="Times New Roman"/>
          <w:sz w:val="24"/>
          <w:szCs w:val="24"/>
        </w:rPr>
        <w:lastRenderedPageBreak/>
        <w:t xml:space="preserve">Jarash” at </w:t>
      </w:r>
      <w:r w:rsidRPr="00FA4ECF">
        <w:rPr>
          <w:rFonts w:ascii="Palatino Linotype" w:hAnsi="Palatino Linotype" w:cs="Times New Roman"/>
          <w:i/>
          <w:sz w:val="24"/>
          <w:szCs w:val="24"/>
        </w:rPr>
        <w:t xml:space="preserve">Water for the Queen of Cities: An International Symposium Concerning the Water Supply of Byzantine Constantinople,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Research Center for Anatolian Civilization at Koç University, Istanbul.  </w:t>
      </w:r>
    </w:p>
    <w:p w:rsidR="006904C2" w:rsidRPr="00FA4ECF" w:rsidRDefault="006904C2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“The Transformation of the Roman Bath as a Sculptural and Epigraphic En</w:t>
      </w:r>
      <w:r w:rsidR="00204C40">
        <w:rPr>
          <w:rFonts w:ascii="Palatino Linotype" w:hAnsi="Palatino Linotype" w:cs="Times New Roman"/>
          <w:sz w:val="24"/>
          <w:szCs w:val="24"/>
        </w:rPr>
        <w:t>vironment During Late Antiquity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for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Brown Bag Lunch Series, Joukowsky Institute for World Archaeology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Brown University. </w:t>
      </w:r>
    </w:p>
    <w:p w:rsidR="006904C2" w:rsidRDefault="006904C2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March 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</w:t>
      </w:r>
      <w:r w:rsidR="00C622AC">
        <w:rPr>
          <w:rFonts w:ascii="Palatino Linotype" w:hAnsi="Palatino Linotype" w:cs="Times New Roman"/>
          <w:sz w:val="24"/>
          <w:szCs w:val="24"/>
        </w:rPr>
        <w:t>T</w:t>
      </w:r>
      <w:r w:rsidRPr="00FA4ECF">
        <w:rPr>
          <w:rFonts w:ascii="Palatino Linotype" w:hAnsi="Palatino Linotype" w:cs="Times New Roman"/>
          <w:sz w:val="24"/>
          <w:szCs w:val="24"/>
        </w:rPr>
        <w:t>he Roman Bath as Epigraphic En</w:t>
      </w:r>
      <w:r w:rsidR="00204C40">
        <w:rPr>
          <w:rFonts w:ascii="Palatino Linotype" w:hAnsi="Palatino Linotype" w:cs="Times New Roman"/>
          <w:sz w:val="24"/>
          <w:szCs w:val="24"/>
        </w:rPr>
        <w:t>vironment</w:t>
      </w:r>
      <w:r w:rsidR="00C622AC">
        <w:rPr>
          <w:rFonts w:ascii="Palatino Linotype" w:hAnsi="Palatino Linotype" w:cs="Times New Roman"/>
          <w:sz w:val="24"/>
          <w:szCs w:val="24"/>
        </w:rPr>
        <w:t xml:space="preserve"> in Late Antiquity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” </w:t>
      </w:r>
      <w:r w:rsidR="00204C40">
        <w:rPr>
          <w:rFonts w:ascii="Palatino Linotype" w:hAnsi="Palatino Linotype" w:cs="Times New Roman"/>
          <w:sz w:val="24"/>
          <w:szCs w:val="24"/>
        </w:rPr>
        <w:t xml:space="preserve">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University of Chicago Workshop for Research in Late Antiquity and Byzantium</w:t>
      </w:r>
      <w:r w:rsidRPr="00FA4ECF">
        <w:rPr>
          <w:rFonts w:ascii="Palatino Linotype" w:hAnsi="Palatino Linotype" w:cs="Times New Roman"/>
          <w:sz w:val="24"/>
          <w:szCs w:val="24"/>
        </w:rPr>
        <w:t>, Department of History.</w:t>
      </w:r>
    </w:p>
    <w:p w:rsidR="00A551B9" w:rsidRDefault="00A551B9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Nov 2010</w:t>
      </w:r>
      <w:r w:rsidRPr="00FA4ECF">
        <w:rPr>
          <w:rFonts w:ascii="Palatino Linotype" w:hAnsi="Palatino Linotype" w:cs="Times New Roman"/>
          <w:sz w:val="24"/>
          <w:szCs w:val="24"/>
        </w:rPr>
        <w:tab/>
        <w:t>“Patronage Contested: Archaeology, Crusader Interventions, and the Early Modern Struggle for Possession at the Ch</w:t>
      </w:r>
      <w:r w:rsidR="00204C40">
        <w:rPr>
          <w:rFonts w:ascii="Palatino Linotype" w:hAnsi="Palatino Linotype" w:cs="Times New Roman"/>
          <w:sz w:val="24"/>
          <w:szCs w:val="24"/>
        </w:rPr>
        <w:t>urch of the Nativity, Bethlehem</w:t>
      </w:r>
      <w:r w:rsidRPr="00FA4ECF">
        <w:rPr>
          <w:rFonts w:ascii="Palatino Linotype" w:hAnsi="Palatino Linotype" w:cs="Times New Roman"/>
          <w:sz w:val="24"/>
          <w:szCs w:val="24"/>
        </w:rPr>
        <w:t>”</w:t>
      </w:r>
      <w:r w:rsidR="00204C40">
        <w:rPr>
          <w:rFonts w:ascii="Palatino Linotype" w:hAnsi="Palatino Linotype" w:cs="Times New Roman"/>
          <w:sz w:val="24"/>
          <w:szCs w:val="24"/>
        </w:rPr>
        <w:t xml:space="preserve"> at the conference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Pr="00204C40">
        <w:rPr>
          <w:rFonts w:ascii="Palatino Linotype" w:hAnsi="Palatino Linotype" w:cs="Times New Roman"/>
          <w:i/>
          <w:sz w:val="24"/>
          <w:szCs w:val="24"/>
        </w:rPr>
        <w:t>Visual Constructs of Jerusalem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Hebrew University in Jerusalem. </w:t>
      </w:r>
    </w:p>
    <w:p w:rsidR="00A551B9" w:rsidRPr="00FA4ECF" w:rsidRDefault="00A551B9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May 2010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“Visualizing Ancient and Medieval Architecture: Concepts and Approaches” 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Digital Art History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session, International Conference for Medieval Studies, Kalamazoo.</w:t>
      </w:r>
    </w:p>
    <w:p w:rsidR="005D28C6" w:rsidRPr="00FA4ECF" w:rsidRDefault="006904C2" w:rsidP="00A60AFD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April 2010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“The Logistics of Building: Three Examples from Medieval Cappadocia” at the </w:t>
      </w:r>
      <w:r w:rsidRPr="00204C40">
        <w:rPr>
          <w:rFonts w:ascii="Palatino Linotype" w:hAnsi="Palatino Linotype" w:cs="Times New Roman"/>
          <w:i/>
          <w:sz w:val="24"/>
          <w:szCs w:val="24"/>
        </w:rPr>
        <w:t>Medieval Logistics Workshop</w:t>
      </w:r>
      <w:r w:rsidRPr="00FA4ECF">
        <w:rPr>
          <w:rFonts w:ascii="Palatino Linotype" w:hAnsi="Palatino Linotype" w:cs="Times New Roman"/>
          <w:sz w:val="24"/>
          <w:szCs w:val="24"/>
        </w:rPr>
        <w:t>, Princeton University.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</w:p>
    <w:p w:rsidR="00B424CE" w:rsidRPr="00FA4ECF" w:rsidRDefault="00B424CE" w:rsidP="00B424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Academic Awards and Fellowships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B424CE" w:rsidRPr="00223B78" w:rsidRDefault="00B424CE" w:rsidP="00B424CE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28"/>
        </w:rPr>
      </w:pP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8"/>
        </w:rPr>
      </w:pPr>
      <w:r w:rsidRPr="00FA4ECF">
        <w:rPr>
          <w:rFonts w:ascii="Palatino Linotype" w:hAnsi="Palatino Linotype" w:cs="Times New Roman"/>
          <w:sz w:val="24"/>
          <w:szCs w:val="28"/>
        </w:rPr>
        <w:t>2014-2015</w:t>
      </w:r>
      <w:r w:rsidRPr="00FA4ECF">
        <w:rPr>
          <w:rFonts w:ascii="Palatino Linotype" w:hAnsi="Palatino Linotype" w:cs="Times New Roman"/>
          <w:sz w:val="24"/>
          <w:szCs w:val="28"/>
        </w:rPr>
        <w:tab/>
        <w:t xml:space="preserve">Dean’s Scholar, School of Arts and Sciences. University of Pennsylvania, Philadelphia. </w:t>
      </w: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rPr>
          <w:rFonts w:ascii="Palatino Linotype" w:hAnsi="Palatino Linotype" w:cs="Times New Roman"/>
          <w:sz w:val="24"/>
          <w:szCs w:val="28"/>
          <w:lang w:val="de-DE"/>
        </w:rPr>
      </w:pPr>
      <w:r w:rsidRPr="00FA4ECF">
        <w:rPr>
          <w:rFonts w:ascii="Palatino Linotype" w:hAnsi="Palatino Linotype" w:cs="Times New Roman"/>
          <w:sz w:val="24"/>
          <w:szCs w:val="28"/>
        </w:rPr>
        <w:t>2014</w:t>
      </w:r>
      <w:r w:rsidRPr="00FA4ECF">
        <w:rPr>
          <w:rFonts w:ascii="Palatino Linotype" w:hAnsi="Palatino Linotype" w:cs="Times New Roman"/>
          <w:sz w:val="24"/>
          <w:szCs w:val="28"/>
        </w:rPr>
        <w:tab/>
      </w:r>
      <w:r w:rsidRPr="00FA4ECF">
        <w:rPr>
          <w:rFonts w:ascii="Palatino Linotype" w:hAnsi="Palatino Linotype" w:cs="Times New Roman"/>
          <w:sz w:val="24"/>
          <w:szCs w:val="28"/>
        </w:rPr>
        <w:tab/>
        <w:t xml:space="preserve">President Gutmann Leadership Award, </w:t>
      </w:r>
      <w:r w:rsidRPr="00FA4ECF">
        <w:rPr>
          <w:rFonts w:ascii="Palatino Linotype" w:hAnsi="Palatino Linotype" w:cs="Times New Roman"/>
          <w:sz w:val="24"/>
          <w:szCs w:val="28"/>
          <w:lang w:val="de-DE"/>
        </w:rPr>
        <w:t xml:space="preserve">UPenn. </w:t>
      </w: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  <w:lang w:val="de-DE"/>
        </w:rPr>
        <w:t>2014</w:t>
      </w:r>
      <w:r w:rsidRPr="00FA4ECF">
        <w:rPr>
          <w:rFonts w:ascii="Palatino Linotype" w:hAnsi="Palatino Linotype" w:cs="Times New Roman"/>
          <w:sz w:val="24"/>
          <w:szCs w:val="24"/>
          <w:lang w:val="de-DE"/>
        </w:rPr>
        <w:tab/>
        <w:t xml:space="preserve">Travel Grant, Frontinus Gesellschaft.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Bonn, Germany. </w:t>
      </w: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2013-2014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Junior Fellow in Byzantine Studies. Dumbarton Oaks, Trustees of Harvard University. Washington D.C.  </w:t>
      </w:r>
    </w:p>
    <w:p w:rsidR="00B424CE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Harrell Fellow, American Center for Overseas Research. Amman, Jordan. </w:t>
      </w: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2011-2012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>Junior Residential Fellow. Research Center for Anatolian Civilizations, Koç University, Istanbul. Declined.</w:t>
      </w: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2011-2012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>Penfield Dissertation Research Grant, University of Pennsylvania. Philadelphia.</w:t>
      </w: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2011-2015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Louis J. Kolb Society Fellow in Mediterranean Archaeology. Philadelphia </w:t>
      </w:r>
      <w:r w:rsidRPr="00FA4ECF">
        <w:rPr>
          <w:rFonts w:ascii="Palatino Linotype" w:hAnsi="Palatino Linotype" w:cs="Times New Roman"/>
          <w:sz w:val="24"/>
          <w:szCs w:val="24"/>
        </w:rPr>
        <w:lastRenderedPageBreak/>
        <w:t xml:space="preserve">PA. </w:t>
      </w: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2010</w:t>
      </w:r>
      <w:r w:rsidRPr="00FA4ECF">
        <w:rPr>
          <w:rFonts w:ascii="Palatino Linotype" w:hAnsi="Palatino Linotype" w:cs="Times New Roman"/>
          <w:sz w:val="24"/>
          <w:szCs w:val="24"/>
        </w:rPr>
        <w:tab/>
        <w:t>Tousimis Prize for Best Graduate Student Paper 2009, Byzantine Studies Association of North America.</w:t>
      </w: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2007-2012 </w:t>
      </w:r>
      <w:r w:rsidRPr="00FA4ECF">
        <w:rPr>
          <w:rFonts w:ascii="Palatino Linotype" w:hAnsi="Palatino Linotype" w:cs="Times New Roman"/>
          <w:sz w:val="24"/>
          <w:szCs w:val="24"/>
        </w:rPr>
        <w:tab/>
        <w:t>Williams Fellow in Archaeology, University of Pennsylvania.</w:t>
      </w: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2007-2011</w:t>
      </w:r>
      <w:r w:rsidRPr="00FA4ECF">
        <w:rPr>
          <w:rFonts w:ascii="Palatino Linotype" w:hAnsi="Palatino Linotype" w:cs="Times New Roman"/>
          <w:sz w:val="24"/>
          <w:szCs w:val="24"/>
        </w:rPr>
        <w:tab/>
        <w:t>Discretionary Travel Grants, School of Arts and Sciences, University of Pennsylvania.</w:t>
      </w:r>
    </w:p>
    <w:p w:rsidR="00B424CE" w:rsidRPr="00FA4ECF" w:rsidRDefault="00B424CE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2006 </w:t>
      </w:r>
      <w:r w:rsidRPr="00FA4ECF">
        <w:rPr>
          <w:rFonts w:ascii="Palatino Linotype" w:hAnsi="Palatino Linotype" w:cs="Times New Roman"/>
          <w:sz w:val="24"/>
          <w:szCs w:val="24"/>
        </w:rPr>
        <w:tab/>
        <w:t>Gallagher Essay Prize in Religious Studies, Indiana University.</w:t>
      </w:r>
    </w:p>
    <w:p w:rsidR="00964DB6" w:rsidRPr="006E62D8" w:rsidRDefault="00B424CE" w:rsidP="006E62D8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2006 </w:t>
      </w:r>
      <w:r w:rsidRPr="00FA4ECF">
        <w:rPr>
          <w:rFonts w:ascii="Palatino Linotype" w:hAnsi="Palatino Linotype" w:cs="Times New Roman"/>
          <w:sz w:val="24"/>
          <w:szCs w:val="24"/>
        </w:rPr>
        <w:tab/>
        <w:t>Herman B. Wells University Library Research Award, Indiana University.</w:t>
      </w:r>
    </w:p>
    <w:p w:rsidR="00694F47" w:rsidRPr="00A551B9" w:rsidRDefault="005D28C6" w:rsidP="00C5484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50" w:after="120" w:line="240" w:lineRule="auto"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Fieldwork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6E62D8" w:rsidRDefault="006E62D8" w:rsidP="00A60AFD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mallCaps/>
          <w:sz w:val="24"/>
          <w:szCs w:val="24"/>
        </w:rPr>
      </w:pPr>
      <w:r>
        <w:rPr>
          <w:rFonts w:ascii="Palatino Linotype" w:hAnsi="Palatino Linotype" w:cs="Times New Roman"/>
          <w:smallCaps/>
          <w:sz w:val="24"/>
          <w:szCs w:val="24"/>
        </w:rPr>
        <w:t>2019</w:t>
      </w:r>
      <w:r>
        <w:rPr>
          <w:rFonts w:ascii="Palatino Linotype" w:hAnsi="Palatino Linotype" w:cs="Times New Roman"/>
          <w:smallCaps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Byzantine Fortifications </w:t>
      </w:r>
      <w:r w:rsidR="00CB27BD">
        <w:rPr>
          <w:rFonts w:ascii="Palatino Linotype" w:hAnsi="Palatino Linotype" w:cs="Times New Roman"/>
          <w:sz w:val="24"/>
          <w:szCs w:val="24"/>
        </w:rPr>
        <w:t>on the Acropolis</w:t>
      </w:r>
      <w:r>
        <w:rPr>
          <w:rFonts w:ascii="Palatino Linotype" w:hAnsi="Palatino Linotype" w:cs="Times New Roman"/>
          <w:sz w:val="24"/>
          <w:szCs w:val="24"/>
        </w:rPr>
        <w:t xml:space="preserve">, </w:t>
      </w:r>
      <w:r w:rsidR="00CB27BD">
        <w:rPr>
          <w:rFonts w:ascii="Palatino Linotype" w:hAnsi="Palatino Linotype" w:cs="Times New Roman"/>
          <w:sz w:val="24"/>
          <w:szCs w:val="24"/>
        </w:rPr>
        <w:t xml:space="preserve">for the Archaeological Exploration of Sardis, </w:t>
      </w:r>
      <w:r>
        <w:rPr>
          <w:rFonts w:ascii="Palatino Linotype" w:hAnsi="Palatino Linotype" w:cs="Times New Roman"/>
          <w:sz w:val="24"/>
          <w:szCs w:val="24"/>
        </w:rPr>
        <w:t>Turkey</w:t>
      </w:r>
      <w:r w:rsidR="00F56BAF">
        <w:t xml:space="preserve"> (</w:t>
      </w:r>
      <w:r w:rsidR="00F56BAF">
        <w:rPr>
          <w:rFonts w:ascii="Palatino Linotype" w:hAnsi="Palatino Linotype" w:cs="Times New Roman"/>
          <w:sz w:val="24"/>
          <w:szCs w:val="24"/>
        </w:rPr>
        <w:t>Harvard and Cornell)</w:t>
      </w:r>
      <w:r>
        <w:rPr>
          <w:rFonts w:ascii="Palatino Linotype" w:hAnsi="Palatino Linotype" w:cs="Times New Roman"/>
          <w:sz w:val="24"/>
          <w:szCs w:val="24"/>
        </w:rPr>
        <w:t xml:space="preserve">. </w:t>
      </w:r>
      <w:r w:rsidR="00CB27BD">
        <w:rPr>
          <w:rFonts w:ascii="Palatino Linotype" w:hAnsi="Palatino Linotype" w:cs="Times New Roman"/>
          <w:sz w:val="24"/>
          <w:szCs w:val="24"/>
        </w:rPr>
        <w:t>Dire</w:t>
      </w:r>
      <w:r w:rsidR="00F56BAF">
        <w:rPr>
          <w:rFonts w:ascii="Palatino Linotype" w:hAnsi="Palatino Linotype" w:cs="Times New Roman"/>
          <w:sz w:val="24"/>
          <w:szCs w:val="24"/>
        </w:rPr>
        <w:t>cted by Nick Cahill (UWisconsin</w:t>
      </w:r>
      <w:r w:rsidR="00CB27BD">
        <w:rPr>
          <w:rFonts w:ascii="Palatino Linotype" w:hAnsi="Palatino Linotype" w:cs="Times New Roman"/>
          <w:sz w:val="24"/>
          <w:szCs w:val="24"/>
        </w:rPr>
        <w:t xml:space="preserve">). </w:t>
      </w:r>
      <w:r>
        <w:rPr>
          <w:rFonts w:ascii="Palatino Linotype" w:hAnsi="Palatino Linotype" w:cs="Times New Roman"/>
          <w:sz w:val="24"/>
          <w:szCs w:val="24"/>
        </w:rPr>
        <w:t>Co-PI</w:t>
      </w:r>
      <w:r w:rsidR="00CB27BD">
        <w:rPr>
          <w:rFonts w:ascii="Palatino Linotype" w:hAnsi="Palatino Linotype" w:cs="Times New Roman"/>
          <w:sz w:val="24"/>
          <w:szCs w:val="24"/>
        </w:rPr>
        <w:t xml:space="preserve"> for Acropolis investigation, with Benjamin Anderson (Cornell). 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C622AC" w:rsidRDefault="00676E04" w:rsidP="00A60AFD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mallCaps/>
          <w:sz w:val="24"/>
          <w:szCs w:val="24"/>
        </w:rPr>
        <w:t>2015</w:t>
      </w:r>
      <w:r w:rsidRPr="00FA4ECF">
        <w:rPr>
          <w:rFonts w:ascii="Palatino Linotype" w:hAnsi="Palatino Linotype" w:cs="Times New Roman"/>
          <w:smallCaps/>
          <w:sz w:val="24"/>
          <w:szCs w:val="24"/>
        </w:rPr>
        <w:tab/>
      </w:r>
      <w:r w:rsidRPr="00FA4ECF">
        <w:rPr>
          <w:rFonts w:ascii="Palatino Linotype" w:hAnsi="Palatino Linotype" w:cs="Times New Roman"/>
          <w:sz w:val="24"/>
          <w:szCs w:val="24"/>
        </w:rPr>
        <w:t xml:space="preserve">Molyvoti </w:t>
      </w:r>
      <w:r w:rsidR="00457968" w:rsidRPr="00FA4ECF">
        <w:rPr>
          <w:rFonts w:ascii="Palatino Linotype" w:hAnsi="Palatino Linotype" w:cs="Times New Roman"/>
          <w:sz w:val="24"/>
          <w:szCs w:val="24"/>
        </w:rPr>
        <w:t xml:space="preserve">in Thrace Archaeological 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Project, Greece. Survey supervisor, </w:t>
      </w:r>
      <w:r w:rsidR="00E6436E" w:rsidRPr="00FA4ECF">
        <w:rPr>
          <w:rFonts w:ascii="Palatino Linotype" w:hAnsi="Palatino Linotype" w:cs="Times New Roman"/>
          <w:sz w:val="24"/>
          <w:szCs w:val="24"/>
        </w:rPr>
        <w:t>for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 Tom Tartaron and Nathan Arrington, </w:t>
      </w:r>
      <w:r w:rsidR="007A0340" w:rsidRPr="00FA4ECF">
        <w:rPr>
          <w:rFonts w:ascii="Palatino Linotype" w:hAnsi="Palatino Linotype" w:cs="Times New Roman"/>
          <w:sz w:val="24"/>
          <w:szCs w:val="24"/>
        </w:rPr>
        <w:t>UPenn/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ASCSA and Princeton University. </w:t>
      </w:r>
      <w:r w:rsidR="007F7695" w:rsidRPr="00FA4ECF">
        <w:rPr>
          <w:rFonts w:ascii="Palatino Linotype" w:hAnsi="Palatino Linotype" w:cs="Times New Roman"/>
          <w:sz w:val="24"/>
          <w:szCs w:val="24"/>
        </w:rPr>
        <w:t>One unpublished report</w:t>
      </w:r>
      <w:r w:rsidR="009A58C0" w:rsidRPr="00FA4ECF">
        <w:rPr>
          <w:rFonts w:ascii="Palatino Linotype" w:hAnsi="Palatino Linotype" w:cs="Times New Roman"/>
          <w:sz w:val="24"/>
          <w:szCs w:val="24"/>
        </w:rPr>
        <w:t xml:space="preserve"> submitted to the </w:t>
      </w:r>
      <w:r w:rsidR="006B512B" w:rsidRPr="00FA4ECF">
        <w:rPr>
          <w:rFonts w:ascii="Palatino Linotype" w:hAnsi="Palatino Linotype" w:cs="Times New Roman"/>
          <w:sz w:val="24"/>
          <w:szCs w:val="24"/>
        </w:rPr>
        <w:t xml:space="preserve">MTAP and </w:t>
      </w:r>
      <w:r w:rsidR="009A58C0" w:rsidRPr="00FA4ECF">
        <w:rPr>
          <w:rFonts w:ascii="Palatino Linotype" w:hAnsi="Palatino Linotype" w:cs="Times New Roman"/>
          <w:sz w:val="24"/>
          <w:szCs w:val="24"/>
        </w:rPr>
        <w:t>Greek Ephoreia</w:t>
      </w:r>
      <w:r w:rsidR="006B512B" w:rsidRPr="00FA4ECF">
        <w:rPr>
          <w:rFonts w:ascii="Palatino Linotype" w:hAnsi="Palatino Linotype" w:cs="Times New Roman"/>
          <w:sz w:val="24"/>
          <w:szCs w:val="24"/>
        </w:rPr>
        <w:t>, with Kurtis Tanaka</w:t>
      </w:r>
      <w:r w:rsidR="009A58C0" w:rsidRPr="00FA4ECF">
        <w:rPr>
          <w:rFonts w:ascii="Palatino Linotype" w:hAnsi="Palatino Linotype" w:cs="Times New Roman"/>
          <w:sz w:val="24"/>
          <w:szCs w:val="24"/>
        </w:rPr>
        <w:t>.</w:t>
      </w:r>
    </w:p>
    <w:p w:rsidR="00C75BC3" w:rsidRPr="00FA4ECF" w:rsidRDefault="006904C2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2013-2014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Ephesus Project, Turkey. Architectural and Hydraulics Investigator, under supervision of Sabine Ladstätter, Österreichisches Archäologisches Institut. </w:t>
      </w:r>
      <w:r w:rsidR="004163DF" w:rsidRPr="00FA4ECF">
        <w:rPr>
          <w:rFonts w:ascii="Palatino Linotype" w:hAnsi="Palatino Linotype" w:cs="Times New Roman"/>
          <w:sz w:val="24"/>
          <w:szCs w:val="24"/>
        </w:rPr>
        <w:t>“Water pipes and conduits in Ephesus,” two unpublished reports submitted to the Turkish Ministry of Culture</w:t>
      </w:r>
      <w:r w:rsidR="00AE06C9" w:rsidRPr="00FA4ECF">
        <w:rPr>
          <w:rFonts w:ascii="Palatino Linotype" w:hAnsi="Palatino Linotype" w:cs="Times New Roman"/>
          <w:sz w:val="24"/>
          <w:szCs w:val="24"/>
        </w:rPr>
        <w:t>, one published chapter in edited volume [see above].</w:t>
      </w:r>
    </w:p>
    <w:p w:rsidR="004406EB" w:rsidRDefault="006904C2" w:rsidP="006E315D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2012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Islamic Jarash Project, Jordan. Architectural and Hydraulics Investigator, under supervision of Alan Walmsley, University of Copenhagen. </w:t>
      </w:r>
      <w:r w:rsidR="004163DF" w:rsidRPr="00FA4ECF">
        <w:rPr>
          <w:rFonts w:ascii="Palatino Linotype" w:hAnsi="Palatino Linotype" w:cs="Times New Roman"/>
          <w:sz w:val="24"/>
          <w:szCs w:val="24"/>
        </w:rPr>
        <w:t xml:space="preserve">“Water in Late Antique Jarash,” unpublished report submitted to the Department of Antiquities, Jordan. </w:t>
      </w:r>
      <w:r w:rsidR="002C1059" w:rsidRPr="00FA4ECF">
        <w:rPr>
          <w:rFonts w:ascii="Palatino Linotype" w:hAnsi="Palatino Linotype" w:cs="Times New Roman"/>
          <w:sz w:val="24"/>
          <w:szCs w:val="24"/>
        </w:rPr>
        <w:t>Researcher supported by ACOR Harrell Fellowship.</w:t>
      </w:r>
    </w:p>
    <w:p w:rsidR="006E315D" w:rsidRDefault="006904C2" w:rsidP="0017725A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 xml:space="preserve">2012 </w:t>
      </w:r>
      <w:r w:rsidRPr="00FA4ECF">
        <w:rPr>
          <w:rFonts w:ascii="Palatino Linotype" w:hAnsi="Palatino Linotype" w:cs="Times New Roman"/>
          <w:sz w:val="24"/>
          <w:szCs w:val="24"/>
        </w:rPr>
        <w:tab/>
        <w:t xml:space="preserve">Chungul Kurgan Project, Ukraine. Architectural investigator, under supervision of Renata Holod, UPenn. </w:t>
      </w:r>
      <w:r w:rsidR="002C1059" w:rsidRPr="00FA4ECF">
        <w:rPr>
          <w:rFonts w:ascii="Palatino Linotype" w:hAnsi="Palatino Linotype" w:cs="Times New Roman"/>
          <w:sz w:val="24"/>
          <w:szCs w:val="24"/>
        </w:rPr>
        <w:t xml:space="preserve">Article for </w:t>
      </w:r>
      <w:r w:rsidR="002C1059" w:rsidRPr="00FA4ECF">
        <w:rPr>
          <w:rFonts w:ascii="Palatino Linotype" w:hAnsi="Palatino Linotype" w:cs="Times New Roman"/>
          <w:i/>
          <w:sz w:val="24"/>
          <w:szCs w:val="24"/>
        </w:rPr>
        <w:t xml:space="preserve">Journal of Archaeological Science </w:t>
      </w:r>
      <w:r w:rsidR="00AE06C9" w:rsidRPr="00FA4ECF">
        <w:rPr>
          <w:rFonts w:ascii="Palatino Linotype" w:hAnsi="Palatino Linotype" w:cs="Times New Roman"/>
          <w:sz w:val="24"/>
          <w:szCs w:val="24"/>
        </w:rPr>
        <w:t>published November 2016 [see above]</w:t>
      </w:r>
      <w:r w:rsidR="002C1059" w:rsidRPr="00FA4ECF">
        <w:rPr>
          <w:rFonts w:ascii="Palatino Linotype" w:hAnsi="Palatino Linotype" w:cs="Times New Roman"/>
          <w:sz w:val="24"/>
          <w:szCs w:val="24"/>
        </w:rPr>
        <w:t>.</w:t>
      </w:r>
    </w:p>
    <w:p w:rsidR="004F4018" w:rsidRPr="00FA4ECF" w:rsidRDefault="00AE06C9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2009</w:t>
      </w:r>
      <w:r w:rsidR="006904C2" w:rsidRPr="00FA4ECF">
        <w:rPr>
          <w:rFonts w:ascii="Palatino Linotype" w:hAnsi="Palatino Linotype" w:cs="Times New Roman"/>
          <w:sz w:val="24"/>
          <w:szCs w:val="24"/>
        </w:rPr>
        <w:t>-2014</w:t>
      </w:r>
      <w:r w:rsidR="006904C2" w:rsidRPr="00FA4ECF">
        <w:rPr>
          <w:rFonts w:ascii="Palatino Linotype" w:hAnsi="Palatino Linotype" w:cs="Times New Roman"/>
          <w:sz w:val="24"/>
          <w:szCs w:val="24"/>
        </w:rPr>
        <w:tab/>
        <w:t>Site studies supported by Louis J. Kolb Society in: Israel</w:t>
      </w:r>
      <w:r w:rsidR="008B195B" w:rsidRPr="00FA4ECF">
        <w:rPr>
          <w:rFonts w:ascii="Palatino Linotype" w:hAnsi="Palatino Linotype" w:cs="Times New Roman"/>
          <w:sz w:val="24"/>
          <w:szCs w:val="24"/>
        </w:rPr>
        <w:t>/Palestine</w:t>
      </w:r>
      <w:r w:rsidR="006904C2" w:rsidRPr="00FA4ECF">
        <w:rPr>
          <w:rFonts w:ascii="Palatino Linotype" w:hAnsi="Palatino Linotype" w:cs="Times New Roman"/>
          <w:sz w:val="24"/>
          <w:szCs w:val="24"/>
        </w:rPr>
        <w:t xml:space="preserve">, Jordan, Albania, Croatia, Greece, Cyprus, China, and Turkey’s provinces of </w:t>
      </w:r>
      <w:r w:rsidR="0016297B" w:rsidRPr="00FA4ECF">
        <w:rPr>
          <w:rFonts w:ascii="Palatino Linotype" w:hAnsi="Palatino Linotype" w:cs="Times New Roman"/>
          <w:sz w:val="24"/>
          <w:szCs w:val="24"/>
        </w:rPr>
        <w:lastRenderedPageBreak/>
        <w:t xml:space="preserve">Cilicia, Lycia, Caria, </w:t>
      </w:r>
      <w:r w:rsidR="006904C2" w:rsidRPr="00FA4ECF">
        <w:rPr>
          <w:rFonts w:ascii="Palatino Linotype" w:hAnsi="Palatino Linotype" w:cs="Times New Roman"/>
          <w:sz w:val="24"/>
          <w:szCs w:val="24"/>
        </w:rPr>
        <w:t xml:space="preserve">Ionia, </w:t>
      </w:r>
      <w:r w:rsidR="0016297B" w:rsidRPr="00FA4ECF">
        <w:rPr>
          <w:rFonts w:ascii="Palatino Linotype" w:hAnsi="Palatino Linotype" w:cs="Times New Roman"/>
          <w:sz w:val="24"/>
          <w:szCs w:val="24"/>
        </w:rPr>
        <w:t xml:space="preserve">Lydia, Pisidia, Phrygia, Galatia, </w:t>
      </w:r>
      <w:r w:rsidR="006904C2" w:rsidRPr="00FA4ECF">
        <w:rPr>
          <w:rFonts w:ascii="Palatino Linotype" w:hAnsi="Palatino Linotype" w:cs="Times New Roman"/>
          <w:sz w:val="24"/>
          <w:szCs w:val="24"/>
        </w:rPr>
        <w:t>Bithynia, Paphlagonia</w:t>
      </w:r>
      <w:r w:rsidR="0016297B"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="001263C8" w:rsidRPr="00FA4ECF">
        <w:rPr>
          <w:rFonts w:ascii="Palatino Linotype" w:hAnsi="Palatino Linotype" w:cs="Times New Roman"/>
          <w:sz w:val="24"/>
          <w:szCs w:val="24"/>
        </w:rPr>
        <w:t xml:space="preserve">and </w:t>
      </w:r>
      <w:r w:rsidR="0016297B" w:rsidRPr="00FA4ECF">
        <w:rPr>
          <w:rFonts w:ascii="Palatino Linotype" w:hAnsi="Palatino Linotype" w:cs="Times New Roman"/>
          <w:sz w:val="24"/>
          <w:szCs w:val="24"/>
        </w:rPr>
        <w:t>Pontus</w:t>
      </w:r>
    </w:p>
    <w:p w:rsidR="00C75BC3" w:rsidRPr="00FA4ECF" w:rsidRDefault="006904C2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2009</w:t>
      </w:r>
      <w:r w:rsidRPr="00FA4ECF">
        <w:rPr>
          <w:rFonts w:ascii="Palatino Linotype" w:hAnsi="Palatino Linotype" w:cs="Times New Roman"/>
          <w:sz w:val="24"/>
          <w:szCs w:val="24"/>
        </w:rPr>
        <w:tab/>
        <w:t>Avkat Field Survey Project, Intensive Survey Team Leader and Architectural Investigator, under supervision of John Haldon and Hugh Elton, Princeton and the British Institute in Ankara</w:t>
      </w:r>
      <w:r w:rsidR="00D97DD0" w:rsidRPr="00FA4ECF">
        <w:rPr>
          <w:rFonts w:ascii="Palatino Linotype" w:hAnsi="Palatino Linotype" w:cs="Times New Roman"/>
          <w:sz w:val="24"/>
          <w:szCs w:val="24"/>
        </w:rPr>
        <w:t>, with Trent University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. </w:t>
      </w:r>
      <w:r w:rsidR="00AE06C9" w:rsidRPr="00FA4ECF">
        <w:rPr>
          <w:rFonts w:ascii="Palatino Linotype" w:hAnsi="Palatino Linotype" w:cs="Times New Roman"/>
          <w:sz w:val="24"/>
          <w:szCs w:val="24"/>
        </w:rPr>
        <w:t xml:space="preserve">Preparation of one unpublished report. </w:t>
      </w:r>
    </w:p>
    <w:p w:rsidR="00C54849" w:rsidRPr="00104FC2" w:rsidRDefault="006904C2" w:rsidP="00104FC2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2007</w:t>
      </w:r>
      <w:r w:rsidRPr="00FA4ECF">
        <w:rPr>
          <w:rFonts w:ascii="Palatino Linotype" w:hAnsi="Palatino Linotype" w:cs="Times New Roman"/>
          <w:sz w:val="24"/>
          <w:szCs w:val="24"/>
        </w:rPr>
        <w:tab/>
        <w:t>Excavations at Villa Magna, Lazio under supervision of Lisa Fentr</w:t>
      </w:r>
      <w:r w:rsidR="00D97DD0" w:rsidRPr="00FA4ECF">
        <w:rPr>
          <w:rFonts w:ascii="Palatino Linotype" w:hAnsi="Palatino Linotype" w:cs="Times New Roman"/>
          <w:sz w:val="24"/>
          <w:szCs w:val="24"/>
        </w:rPr>
        <w:t xml:space="preserve">ess, </w:t>
      </w:r>
      <w:r w:rsidR="002C1059" w:rsidRPr="00FA4ECF">
        <w:rPr>
          <w:rFonts w:ascii="Palatino Linotype" w:hAnsi="Palatino Linotype" w:cs="Times New Roman"/>
          <w:sz w:val="24"/>
          <w:szCs w:val="24"/>
        </w:rPr>
        <w:t xml:space="preserve">UPenn </w:t>
      </w:r>
      <w:r w:rsidR="00D97DD0" w:rsidRPr="00FA4ECF">
        <w:rPr>
          <w:rFonts w:ascii="Palatino Linotype" w:hAnsi="Palatino Linotype" w:cs="Times New Roman"/>
          <w:sz w:val="24"/>
          <w:szCs w:val="24"/>
        </w:rPr>
        <w:t>/</w:t>
      </w:r>
      <w:r w:rsidR="002C1059" w:rsidRPr="00FA4ECF">
        <w:rPr>
          <w:rFonts w:ascii="Palatino Linotype" w:hAnsi="Palatino Linotype" w:cs="Times New Roman"/>
          <w:sz w:val="24"/>
          <w:szCs w:val="24"/>
        </w:rPr>
        <w:t xml:space="preserve"> </w:t>
      </w:r>
      <w:r w:rsidR="00D97DD0" w:rsidRPr="00FA4ECF">
        <w:rPr>
          <w:rFonts w:ascii="Palatino Linotype" w:hAnsi="Palatino Linotype" w:cs="Times New Roman"/>
          <w:sz w:val="24"/>
          <w:szCs w:val="24"/>
        </w:rPr>
        <w:t xml:space="preserve">American Academy in Rome. </w:t>
      </w:r>
      <w:r w:rsidR="00AE06C9" w:rsidRPr="00FA4ECF">
        <w:rPr>
          <w:rFonts w:ascii="Palatino Linotype" w:hAnsi="Palatino Linotype" w:cs="Times New Roman"/>
          <w:sz w:val="24"/>
          <w:szCs w:val="24"/>
        </w:rPr>
        <w:t xml:space="preserve">Preparation of unpublished report. </w:t>
      </w:r>
    </w:p>
    <w:p w:rsidR="005E4793" w:rsidRPr="00FA4ECF" w:rsidRDefault="005E4793" w:rsidP="005E479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Grants Awarded</w:t>
      </w:r>
      <w:r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964DB6" w:rsidRDefault="005E4793" w:rsidP="00CB27BD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2016</w:t>
      </w:r>
      <w:r w:rsidRPr="00FA4ECF">
        <w:rPr>
          <w:rFonts w:ascii="Palatino Linotype" w:hAnsi="Palatino Linotype" w:cs="Times New Roman"/>
          <w:sz w:val="24"/>
          <w:szCs w:val="24"/>
        </w:rPr>
        <w:tab/>
        <w:t>Dumbarton Oaks Fieldwork Grant, $10,000 for Gölören Archaeological Project.</w:t>
      </w:r>
    </w:p>
    <w:p w:rsidR="00CB27BD" w:rsidRPr="00CB27BD" w:rsidRDefault="00CB27BD" w:rsidP="00CB27BD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sz w:val="24"/>
          <w:szCs w:val="24"/>
        </w:rPr>
      </w:pPr>
    </w:p>
    <w:p w:rsidR="005D28C6" w:rsidRPr="00FA4ECF" w:rsidRDefault="005D28C6" w:rsidP="005D28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Other Professional Experience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223B78" w:rsidRPr="00223B78" w:rsidRDefault="00223B78" w:rsidP="00F71C8B">
      <w:pPr>
        <w:widowControl w:val="0"/>
        <w:autoSpaceDE w:val="0"/>
        <w:autoSpaceDN w:val="0"/>
        <w:adjustRightInd w:val="0"/>
        <w:spacing w:afterLines="200" w:after="480" w:line="240" w:lineRule="auto"/>
        <w:ind w:left="1440" w:hanging="1440"/>
        <w:contextualSpacing/>
        <w:rPr>
          <w:rFonts w:ascii="Palatino Linotype" w:hAnsi="Palatino Linotype" w:cs="Times New Roman"/>
          <w:sz w:val="12"/>
          <w:szCs w:val="24"/>
        </w:rPr>
      </w:pPr>
    </w:p>
    <w:p w:rsidR="007C20EA" w:rsidRPr="00FA4ECF" w:rsidRDefault="007C20EA" w:rsidP="00C54849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</w:t>
      </w:r>
      <w:r w:rsidR="00A75783">
        <w:rPr>
          <w:rFonts w:ascii="Palatino Linotype" w:hAnsi="Palatino Linotype" w:cs="Times New Roman"/>
          <w:sz w:val="24"/>
          <w:szCs w:val="24"/>
        </w:rPr>
        <w:t>016-7</w:t>
      </w:r>
      <w:r w:rsidR="00A75783">
        <w:rPr>
          <w:rFonts w:ascii="Palatino Linotype" w:hAnsi="Palatino Linotype" w:cs="Times New Roman"/>
          <w:sz w:val="24"/>
          <w:szCs w:val="24"/>
        </w:rPr>
        <w:tab/>
      </w:r>
      <w:r w:rsidR="00A551B9">
        <w:rPr>
          <w:rFonts w:ascii="Palatino Linotype" w:hAnsi="Palatino Linotype" w:cs="Times New Roman"/>
          <w:sz w:val="24"/>
          <w:szCs w:val="24"/>
        </w:rPr>
        <w:t>Organization and fundraising ($25</w:t>
      </w:r>
      <w:r w:rsidR="00A75783">
        <w:rPr>
          <w:rFonts w:ascii="Palatino Linotype" w:hAnsi="Palatino Linotype" w:cs="Times New Roman"/>
          <w:sz w:val="24"/>
          <w:szCs w:val="24"/>
        </w:rPr>
        <w:t>k to date) for international symposium</w:t>
      </w:r>
      <w:r w:rsidRPr="00FA4ECF">
        <w:rPr>
          <w:rFonts w:ascii="Palatino Linotype" w:hAnsi="Palatino Linotype" w:cs="Times New Roman"/>
          <w:sz w:val="24"/>
          <w:szCs w:val="24"/>
        </w:rPr>
        <w:t xml:space="preserve">, </w:t>
      </w:r>
      <w:r w:rsidRPr="00FA4ECF">
        <w:rPr>
          <w:rFonts w:ascii="Palatino Linotype" w:hAnsi="Palatino Linotype" w:cs="Times New Roman"/>
          <w:i/>
          <w:sz w:val="24"/>
          <w:szCs w:val="24"/>
        </w:rPr>
        <w:t>Constructing Sacred Space: A Career Celebration for Robert Ousterhout</w:t>
      </w:r>
      <w:r w:rsidRPr="00FA4ECF">
        <w:rPr>
          <w:rFonts w:ascii="Palatino Linotype" w:hAnsi="Palatino Linotype" w:cs="Times New Roman"/>
          <w:sz w:val="24"/>
          <w:szCs w:val="24"/>
        </w:rPr>
        <w:t>, at UPenn 7-8 Apr 2017</w:t>
      </w:r>
    </w:p>
    <w:p w:rsidR="00D855F8" w:rsidRPr="00B424CE" w:rsidRDefault="009A58C0" w:rsidP="00B424CE">
      <w:pPr>
        <w:widowControl w:val="0"/>
        <w:autoSpaceDE w:val="0"/>
        <w:autoSpaceDN w:val="0"/>
        <w:adjustRightInd w:val="0"/>
        <w:spacing w:afterLines="80" w:after="192" w:line="240" w:lineRule="atLeast"/>
        <w:ind w:left="1440" w:hanging="1440"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2009</w:t>
      </w:r>
      <w:r w:rsidR="006904C2" w:rsidRPr="00FA4ECF">
        <w:rPr>
          <w:rFonts w:ascii="Palatino Linotype" w:hAnsi="Palatino Linotype" w:cs="Times New Roman"/>
          <w:sz w:val="24"/>
          <w:szCs w:val="24"/>
        </w:rPr>
        <w:tab/>
        <w:t xml:space="preserve">Participant in Roman Pottery Summer School, at the American Academy of Rome, supervised by Archer Martin. </w:t>
      </w:r>
    </w:p>
    <w:p w:rsidR="005D28C6" w:rsidRPr="00FA4ECF" w:rsidRDefault="005D28C6" w:rsidP="005D28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Research Languages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223B78" w:rsidRPr="00223B78" w:rsidRDefault="00223B78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:rsidR="005D28C6" w:rsidRPr="00FA4ECF" w:rsidRDefault="00AE672C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French</w:t>
      </w:r>
      <w:r w:rsidR="005D28C6" w:rsidRPr="00FA4ECF">
        <w:rPr>
          <w:rFonts w:ascii="Palatino Linotype" w:hAnsi="Palatino Linotype" w:cs="Times New Roman"/>
          <w:sz w:val="24"/>
          <w:szCs w:val="24"/>
        </w:rPr>
        <w:t xml:space="preserve"> (read, write, speak)</w:t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  <w:t>Classical and Medieval Latin (read)</w:t>
      </w:r>
    </w:p>
    <w:p w:rsidR="005D28C6" w:rsidRPr="006E315D" w:rsidRDefault="005D28C6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:rsidR="005D28C6" w:rsidRPr="00FA4ECF" w:rsidRDefault="005D28C6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FA4ECF">
        <w:rPr>
          <w:rFonts w:ascii="Palatino Linotype" w:hAnsi="Palatino Linotype" w:cs="Times New Roman"/>
          <w:sz w:val="24"/>
          <w:szCs w:val="24"/>
        </w:rPr>
        <w:t>Italian (read, write, speak)</w:t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sz w:val="24"/>
          <w:szCs w:val="24"/>
        </w:rPr>
        <w:tab/>
      </w:r>
      <w:r w:rsidRPr="00FA4ECF">
        <w:rPr>
          <w:rFonts w:ascii="Palatino Linotype" w:hAnsi="Palatino Linotype" w:cs="Times New Roman"/>
          <w:sz w:val="24"/>
          <w:szCs w:val="24"/>
        </w:rPr>
        <w:tab/>
        <w:t>Classical, Medieval, Modern Greek (read)</w:t>
      </w:r>
    </w:p>
    <w:p w:rsidR="005D28C6" w:rsidRPr="006E315D" w:rsidRDefault="005D28C6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12"/>
          <w:szCs w:val="24"/>
        </w:rPr>
      </w:pPr>
    </w:p>
    <w:p w:rsidR="005D28C6" w:rsidRPr="00FA4ECF" w:rsidRDefault="005A4C46" w:rsidP="00F71C8B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German </w:t>
      </w:r>
      <w:r w:rsidR="005D28C6" w:rsidRPr="00FA4ECF">
        <w:rPr>
          <w:rFonts w:ascii="Palatino Linotype" w:hAnsi="Palatino Linotype" w:cs="Times New Roman"/>
          <w:sz w:val="24"/>
          <w:szCs w:val="24"/>
        </w:rPr>
        <w:t>(read</w:t>
      </w:r>
      <w:r w:rsidR="00A60AFD">
        <w:rPr>
          <w:rFonts w:ascii="Palatino Linotype" w:hAnsi="Palatino Linotype" w:cs="Times New Roman"/>
          <w:sz w:val="24"/>
          <w:szCs w:val="24"/>
        </w:rPr>
        <w:t>, intermed. speaking)</w:t>
      </w:r>
      <w:r w:rsidR="005D28C6" w:rsidRPr="00FA4ECF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Palatino Linotype" w:hAnsi="Palatino Linotype" w:cs="Times New Roman"/>
          <w:sz w:val="24"/>
          <w:szCs w:val="24"/>
        </w:rPr>
        <w:t xml:space="preserve">Turkish </w:t>
      </w:r>
      <w:r w:rsidR="005D28C6" w:rsidRPr="00FA4ECF">
        <w:rPr>
          <w:rFonts w:ascii="Palatino Linotype" w:hAnsi="Palatino Linotype" w:cs="Times New Roman"/>
          <w:sz w:val="24"/>
          <w:szCs w:val="24"/>
        </w:rPr>
        <w:t>(</w:t>
      </w:r>
      <w:r>
        <w:rPr>
          <w:rFonts w:ascii="Palatino Linotype" w:hAnsi="Palatino Linotype" w:cs="Times New Roman"/>
          <w:sz w:val="24"/>
          <w:szCs w:val="24"/>
        </w:rPr>
        <w:t>read, basic speaking</w:t>
      </w:r>
      <w:r w:rsidR="005D28C6" w:rsidRPr="00FA4ECF">
        <w:rPr>
          <w:rFonts w:ascii="Palatino Linotype" w:hAnsi="Palatino Linotype" w:cs="Times New Roman"/>
          <w:sz w:val="24"/>
          <w:szCs w:val="24"/>
        </w:rPr>
        <w:t>)</w:t>
      </w:r>
    </w:p>
    <w:p w:rsidR="004406EB" w:rsidRPr="006E315D" w:rsidRDefault="004406EB" w:rsidP="007D64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sz w:val="12"/>
          <w:szCs w:val="28"/>
        </w:rPr>
      </w:pPr>
    </w:p>
    <w:p w:rsidR="0017725A" w:rsidRDefault="0017725A" w:rsidP="007D64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sz w:val="32"/>
          <w:szCs w:val="28"/>
        </w:rPr>
      </w:pPr>
    </w:p>
    <w:p w:rsidR="007D642C" w:rsidRPr="00FA4ECF" w:rsidRDefault="007D642C" w:rsidP="007D64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b/>
          <w:smallCaps/>
          <w:color w:val="943634" w:themeColor="accent2" w:themeShade="BF"/>
          <w:sz w:val="32"/>
          <w:szCs w:val="28"/>
        </w:rPr>
      </w:pP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Professional References</w:t>
      </w:r>
      <w:r w:rsidR="005E4793">
        <w:rPr>
          <w:rFonts w:ascii="Palatino Linotype" w:hAnsi="Palatino Linotype" w:cs="Times New Roman"/>
          <w:b/>
          <w:smallCaps/>
          <w:sz w:val="32"/>
          <w:szCs w:val="28"/>
        </w:rPr>
        <w:t xml:space="preserve"> </w:t>
      </w:r>
      <w:r w:rsidRPr="00FA4ECF">
        <w:rPr>
          <w:rFonts w:ascii="Palatino Linotype" w:hAnsi="Palatino Linotype" w:cs="Times New Roman"/>
          <w:b/>
          <w:smallCaps/>
          <w:sz w:val="32"/>
          <w:szCs w:val="28"/>
        </w:rPr>
        <w:t>:</w:t>
      </w:r>
    </w:p>
    <w:p w:rsidR="007D642C" w:rsidRPr="00223B78" w:rsidRDefault="007D642C" w:rsidP="00A04297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1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517"/>
        <w:gridCol w:w="2843"/>
      </w:tblGrid>
      <w:tr w:rsidR="00FA4ECF" w:rsidRPr="00A75783" w:rsidTr="00A7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:rsidR="00FA4ECF" w:rsidRPr="00A75783" w:rsidRDefault="00FA4ECF" w:rsidP="005D4EE1">
            <w:pPr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 xml:space="preserve">Robert Ousterhout, Professor of </w:t>
            </w:r>
            <w:r w:rsidR="00A75783">
              <w:rPr>
                <w:rFonts w:ascii="Palatino Linotype" w:hAnsi="Palatino Linotype"/>
                <w:b w:val="0"/>
                <w:sz w:val="24"/>
                <w:szCs w:val="24"/>
              </w:rPr>
              <w:t>Byzantine Art and Architecture</w:t>
            </w:r>
            <w:r w:rsidR="00CF745F">
              <w:rPr>
                <w:rFonts w:ascii="Palatino Linotype" w:hAnsi="Palatino Linotype"/>
                <w:b w:val="0"/>
                <w:sz w:val="24"/>
                <w:szCs w:val="24"/>
              </w:rPr>
              <w:t>, University of Pennsylvania</w:t>
            </w:r>
          </w:p>
          <w:p w:rsidR="00A75783" w:rsidRPr="006E315D" w:rsidRDefault="00A75783" w:rsidP="005D4EE1">
            <w:pPr>
              <w:rPr>
                <w:rFonts w:ascii="Palatino Linotype" w:hAnsi="Palatino Linotype"/>
                <w:b w:val="0"/>
                <w:sz w:val="12"/>
                <w:szCs w:val="24"/>
              </w:rPr>
            </w:pPr>
          </w:p>
        </w:tc>
        <w:tc>
          <w:tcPr>
            <w:tcW w:w="2515" w:type="dxa"/>
          </w:tcPr>
          <w:p w:rsidR="00FA4ECF" w:rsidRPr="00A75783" w:rsidRDefault="00D64325" w:rsidP="005D4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4"/>
                <w:szCs w:val="24"/>
              </w:rPr>
            </w:pPr>
            <w:hyperlink r:id="rId26" w:history="1">
              <w:r w:rsidR="00FA4ECF" w:rsidRPr="00A75783">
                <w:rPr>
                  <w:rStyle w:val="Hyperlink"/>
                  <w:rFonts w:ascii="Palatino Linotype" w:hAnsi="Palatino Linotype"/>
                  <w:b w:val="0"/>
                  <w:sz w:val="24"/>
                  <w:szCs w:val="24"/>
                </w:rPr>
                <w:t>ousterob@sas.upenn.edu</w:t>
              </w:r>
            </w:hyperlink>
            <w:r w:rsidR="00FA4ECF" w:rsidRPr="00A75783">
              <w:rPr>
                <w:rStyle w:val="Hyperlink"/>
                <w:rFonts w:ascii="Palatino Linotype" w:hAnsi="Palatino Linotype"/>
                <w:b w:val="0"/>
                <w:sz w:val="24"/>
                <w:szCs w:val="24"/>
              </w:rPr>
              <w:t xml:space="preserve"> /</w:t>
            </w:r>
            <w:r w:rsidR="00FA4ECF" w:rsidRPr="00A75783">
              <w:rPr>
                <w:rFonts w:ascii="Palatino Linotype" w:hAnsi="Palatino Linotype"/>
                <w:b w:val="0"/>
                <w:sz w:val="24"/>
                <w:szCs w:val="24"/>
              </w:rPr>
              <w:t xml:space="preserve"> </w:t>
            </w:r>
            <w:r w:rsidR="00FA4ECF" w:rsidRPr="00A75783">
              <w:rPr>
                <w:rStyle w:val="skypec2ctextspan"/>
                <w:rFonts w:ascii="Palatino Linotype" w:hAnsi="Palatino Linotype"/>
                <w:b w:val="0"/>
                <w:sz w:val="24"/>
                <w:szCs w:val="24"/>
              </w:rPr>
              <w:t>215-898-3249</w:t>
            </w:r>
          </w:p>
        </w:tc>
      </w:tr>
      <w:tr w:rsidR="00FA4ECF" w:rsidRPr="00A75783" w:rsidTr="00A75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:rsidR="00FA4ECF" w:rsidRPr="00A75783" w:rsidRDefault="00FA4ECF" w:rsidP="005D4EE1">
            <w:pPr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>John Haldon, Shelby Professor of European History, Princeton University</w:t>
            </w:r>
          </w:p>
          <w:p w:rsidR="00A75783" w:rsidRPr="00A75783" w:rsidRDefault="00A75783" w:rsidP="005D4EE1">
            <w:pPr>
              <w:rPr>
                <w:rFonts w:ascii="Palatino Linotype" w:hAnsi="Palatino Linotype"/>
                <w:b w:val="0"/>
                <w:sz w:val="24"/>
                <w:szCs w:val="24"/>
              </w:rPr>
            </w:pPr>
          </w:p>
        </w:tc>
        <w:tc>
          <w:tcPr>
            <w:tcW w:w="2515" w:type="dxa"/>
          </w:tcPr>
          <w:p w:rsidR="00FA4ECF" w:rsidRPr="00A75783" w:rsidRDefault="00D64325" w:rsidP="005D4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hyperlink r:id="rId27" w:history="1">
              <w:r w:rsidR="00FA4ECF" w:rsidRPr="00A75783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jhaldon@princeton.edu</w:t>
              </w:r>
            </w:hyperlink>
            <w:r w:rsidR="00FA4ECF" w:rsidRPr="00A75783">
              <w:rPr>
                <w:rStyle w:val="Hyperlink"/>
                <w:rFonts w:ascii="Palatino Linotype" w:hAnsi="Palatino Linotype"/>
                <w:sz w:val="24"/>
                <w:szCs w:val="24"/>
              </w:rPr>
              <w:t xml:space="preserve"> / </w:t>
            </w:r>
            <w:r w:rsidR="00FA4ECF" w:rsidRPr="00A75783">
              <w:rPr>
                <w:rStyle w:val="skypec2ctextspan"/>
                <w:rFonts w:ascii="Palatino Linotype" w:hAnsi="Palatino Linotype"/>
                <w:sz w:val="24"/>
                <w:szCs w:val="24"/>
              </w:rPr>
              <w:t>609-258-9456</w:t>
            </w:r>
          </w:p>
        </w:tc>
      </w:tr>
      <w:tr w:rsidR="00FA4ECF" w:rsidRPr="00A75783" w:rsidTr="00A75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:rsidR="00FA4ECF" w:rsidRPr="00A75783" w:rsidRDefault="00FA4ECF" w:rsidP="005D4EE1">
            <w:pPr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>Renata Holod, College of Women Class of 1963 Term Professor in the Humanities, University of Pennsylvania</w:t>
            </w:r>
          </w:p>
          <w:p w:rsidR="00A75783" w:rsidRPr="006E315D" w:rsidRDefault="00A75783" w:rsidP="005D4EE1">
            <w:pPr>
              <w:rPr>
                <w:rFonts w:ascii="Palatino Linotype" w:hAnsi="Palatino Linotype"/>
                <w:b w:val="0"/>
                <w:sz w:val="12"/>
                <w:szCs w:val="24"/>
              </w:rPr>
            </w:pPr>
          </w:p>
        </w:tc>
        <w:tc>
          <w:tcPr>
            <w:tcW w:w="2515" w:type="dxa"/>
          </w:tcPr>
          <w:p w:rsidR="00FA4ECF" w:rsidRPr="00A75783" w:rsidRDefault="00D64325" w:rsidP="005D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hyperlink r:id="rId28" w:history="1">
              <w:r w:rsidR="00FA4ECF" w:rsidRPr="00A75783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rholod@sas.upenn.edu</w:t>
              </w:r>
            </w:hyperlink>
            <w:r w:rsidR="00FA4ECF" w:rsidRPr="00A75783">
              <w:rPr>
                <w:rStyle w:val="Hyperlink"/>
                <w:rFonts w:ascii="Palatino Linotype" w:hAnsi="Palatino Linotype"/>
                <w:sz w:val="24"/>
                <w:szCs w:val="24"/>
              </w:rPr>
              <w:t xml:space="preserve"> / </w:t>
            </w:r>
            <w:r w:rsidR="00FA4ECF" w:rsidRPr="00A75783">
              <w:rPr>
                <w:rStyle w:val="skypec2ctextspan"/>
                <w:rFonts w:ascii="Palatino Linotype" w:hAnsi="Palatino Linotype"/>
                <w:sz w:val="24"/>
                <w:szCs w:val="24"/>
              </w:rPr>
              <w:t>215-898-8714</w:t>
            </w:r>
          </w:p>
        </w:tc>
      </w:tr>
      <w:tr w:rsidR="00FA4ECF" w:rsidRPr="00A75783" w:rsidTr="00A75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:rsidR="00FA4ECF" w:rsidRPr="00A75783" w:rsidRDefault="00FA4ECF" w:rsidP="005D4EE1">
            <w:pPr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>James Crow, Professor of Byzantine Archaeology, University of Edinburgh</w:t>
            </w:r>
          </w:p>
          <w:p w:rsidR="00A75783" w:rsidRPr="006E315D" w:rsidRDefault="00A75783" w:rsidP="005D4EE1">
            <w:pPr>
              <w:rPr>
                <w:rFonts w:ascii="Palatino Linotype" w:hAnsi="Palatino Linotype"/>
                <w:b w:val="0"/>
                <w:sz w:val="12"/>
                <w:szCs w:val="24"/>
              </w:rPr>
            </w:pPr>
          </w:p>
        </w:tc>
        <w:tc>
          <w:tcPr>
            <w:tcW w:w="2515" w:type="dxa"/>
          </w:tcPr>
          <w:p w:rsidR="00FA4ECF" w:rsidRPr="00A75783" w:rsidRDefault="00D64325" w:rsidP="005D4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hyperlink r:id="rId29" w:history="1">
              <w:r w:rsidR="00FA4ECF" w:rsidRPr="00A75783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Jim.crow@ed.ac.uk</w:t>
              </w:r>
            </w:hyperlink>
            <w:r w:rsidR="00FA4ECF" w:rsidRPr="00A75783">
              <w:rPr>
                <w:rFonts w:ascii="Palatino Linotype" w:hAnsi="Palatino Linotype"/>
                <w:sz w:val="24"/>
                <w:szCs w:val="24"/>
              </w:rPr>
              <w:t xml:space="preserve"> / 0131-650-2455</w:t>
            </w:r>
          </w:p>
        </w:tc>
      </w:tr>
      <w:tr w:rsidR="00FA4ECF" w:rsidRPr="00A75783" w:rsidTr="00A75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:rsidR="00FA4ECF" w:rsidRPr="00A75783" w:rsidRDefault="00FA4ECF" w:rsidP="005D4EE1">
            <w:pPr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>Hugh Elton, Dean of Arts &amp; Sciences / Professor of Roman History, University of Trent</w:t>
            </w:r>
          </w:p>
          <w:p w:rsidR="00A75783" w:rsidRPr="006E315D" w:rsidRDefault="00A75783" w:rsidP="005D4EE1">
            <w:pPr>
              <w:rPr>
                <w:rFonts w:ascii="Palatino Linotype" w:hAnsi="Palatino Linotype"/>
                <w:b w:val="0"/>
                <w:sz w:val="12"/>
                <w:szCs w:val="24"/>
              </w:rPr>
            </w:pPr>
          </w:p>
        </w:tc>
        <w:tc>
          <w:tcPr>
            <w:tcW w:w="2515" w:type="dxa"/>
          </w:tcPr>
          <w:p w:rsidR="00FA4ECF" w:rsidRPr="00A75783" w:rsidRDefault="00D64325" w:rsidP="005D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hyperlink r:id="rId30" w:history="1">
              <w:r w:rsidR="00FA4ECF" w:rsidRPr="00A75783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hughelton@trentu.ca</w:t>
              </w:r>
            </w:hyperlink>
            <w:r w:rsidR="00FA4ECF" w:rsidRPr="00A75783">
              <w:rPr>
                <w:rFonts w:ascii="Palatino Linotype" w:hAnsi="Palatino Linotype"/>
                <w:sz w:val="24"/>
                <w:szCs w:val="24"/>
              </w:rPr>
              <w:t xml:space="preserve"> / 01705-748-1011</w:t>
            </w:r>
          </w:p>
        </w:tc>
      </w:tr>
      <w:tr w:rsidR="00A75783" w:rsidRPr="00A75783" w:rsidTr="00A75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:rsidR="00A75783" w:rsidRPr="00A75783" w:rsidRDefault="00A75783" w:rsidP="00A75783">
            <w:pPr>
              <w:rPr>
                <w:rFonts w:ascii="Palatino Linotype" w:hAnsi="Palatino Linotype"/>
                <w:sz w:val="24"/>
                <w:szCs w:val="24"/>
              </w:rPr>
            </w:pPr>
            <w:r w:rsidRPr="00A75783">
              <w:rPr>
                <w:rFonts w:ascii="Palatino Linotype" w:hAnsi="Palatino Linotype"/>
                <w:b w:val="0"/>
                <w:sz w:val="24"/>
                <w:szCs w:val="24"/>
              </w:rPr>
              <w:t>Terry Wilfong, Director at the Kelsey Museum of Archaeology, University of Michigan</w:t>
            </w:r>
          </w:p>
        </w:tc>
        <w:tc>
          <w:tcPr>
            <w:tcW w:w="2515" w:type="dxa"/>
          </w:tcPr>
          <w:p w:rsidR="00A75783" w:rsidRPr="00A75783" w:rsidRDefault="00D64325" w:rsidP="005D4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hyperlink r:id="rId31" w:history="1">
              <w:r w:rsidR="00A75783" w:rsidRPr="00A75783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twilfong@umich.edu</w:t>
              </w:r>
            </w:hyperlink>
            <w:r w:rsidR="00A75783" w:rsidRPr="00A75783">
              <w:rPr>
                <w:rFonts w:ascii="Palatino Linotype" w:hAnsi="Palatino Linotype"/>
                <w:sz w:val="24"/>
                <w:szCs w:val="24"/>
              </w:rPr>
              <w:t xml:space="preserve"> / 734-936-2593</w:t>
            </w:r>
          </w:p>
        </w:tc>
      </w:tr>
    </w:tbl>
    <w:p w:rsidR="007D642C" w:rsidRPr="00FA4ECF" w:rsidRDefault="007D642C" w:rsidP="00A04297">
      <w:pPr>
        <w:widowControl w:val="0"/>
        <w:autoSpaceDE w:val="0"/>
        <w:autoSpaceDN w:val="0"/>
        <w:adjustRightInd w:val="0"/>
        <w:spacing w:afterLines="200" w:after="48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sectPr w:rsidR="007D642C" w:rsidRPr="00FA4ECF" w:rsidSect="00C11669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25" w:rsidRDefault="00D64325" w:rsidP="006830BC">
      <w:pPr>
        <w:spacing w:after="0" w:line="240" w:lineRule="auto"/>
      </w:pPr>
      <w:r>
        <w:separator/>
      </w:r>
    </w:p>
  </w:endnote>
  <w:endnote w:type="continuationSeparator" w:id="0">
    <w:p w:rsidR="00D64325" w:rsidRDefault="00D64325" w:rsidP="0068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hAnsi="Palatino Linotype"/>
      </w:rPr>
      <w:id w:val="-2070331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132A" w:rsidRPr="00F0132A" w:rsidRDefault="00F0132A">
        <w:pPr>
          <w:pStyle w:val="Footer"/>
          <w:jc w:val="right"/>
          <w:rPr>
            <w:rFonts w:ascii="Palatino Linotype" w:hAnsi="Palatino Linotype"/>
          </w:rPr>
        </w:pPr>
        <w:r w:rsidRPr="00F0132A">
          <w:rPr>
            <w:rFonts w:ascii="Palatino Linotype" w:hAnsi="Palatino Linotype"/>
          </w:rPr>
          <w:fldChar w:fldCharType="begin"/>
        </w:r>
        <w:r w:rsidRPr="00F0132A">
          <w:rPr>
            <w:rFonts w:ascii="Palatino Linotype" w:hAnsi="Palatino Linotype"/>
          </w:rPr>
          <w:instrText xml:space="preserve"> PAGE   \* MERGEFORMAT </w:instrText>
        </w:r>
        <w:r w:rsidRPr="00F0132A">
          <w:rPr>
            <w:rFonts w:ascii="Palatino Linotype" w:hAnsi="Palatino Linotype"/>
          </w:rPr>
          <w:fldChar w:fldCharType="separate"/>
        </w:r>
        <w:r w:rsidR="00EF6E12">
          <w:rPr>
            <w:rFonts w:ascii="Palatino Linotype" w:hAnsi="Palatino Linotype"/>
            <w:noProof/>
          </w:rPr>
          <w:t>2</w:t>
        </w:r>
        <w:r w:rsidRPr="00F0132A">
          <w:rPr>
            <w:rFonts w:ascii="Palatino Linotype" w:hAnsi="Palatino Linotype"/>
            <w:noProof/>
          </w:rPr>
          <w:fldChar w:fldCharType="end"/>
        </w:r>
        <w:r w:rsidR="00104FC2">
          <w:rPr>
            <w:rFonts w:ascii="Palatino Linotype" w:hAnsi="Palatino Linotype"/>
            <w:noProof/>
          </w:rPr>
          <w:t xml:space="preserve"> / 10</w:t>
        </w:r>
      </w:p>
    </w:sdtContent>
  </w:sdt>
  <w:p w:rsidR="007A457F" w:rsidRPr="00F0132A" w:rsidRDefault="007A457F">
    <w:pPr>
      <w:pStyle w:val="Footer"/>
      <w:rPr>
        <w:rFonts w:ascii="Palatino Linotype" w:hAnsi="Palatino Linotype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25" w:rsidRDefault="00D64325" w:rsidP="006830BC">
      <w:pPr>
        <w:spacing w:after="0" w:line="240" w:lineRule="auto"/>
      </w:pPr>
      <w:r>
        <w:separator/>
      </w:r>
    </w:p>
  </w:footnote>
  <w:footnote w:type="continuationSeparator" w:id="0">
    <w:p w:rsidR="00D64325" w:rsidRDefault="00D64325" w:rsidP="0068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83" w:rsidRPr="00A75783" w:rsidRDefault="00A75783" w:rsidP="00A75783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Palatino Linotype" w:hAnsi="Palatino Linotype" w:cs="Times New Roman"/>
        <w:b/>
        <w:smallCaps/>
        <w:color w:val="943634" w:themeColor="accent2" w:themeShade="BF"/>
        <w:sz w:val="40"/>
        <w:szCs w:val="28"/>
        <w:lang w:val="es-ES_tradnl"/>
      </w:rPr>
    </w:pPr>
    <w:r>
      <w:rPr>
        <w:rFonts w:ascii="Palatino Linotype" w:hAnsi="Palatino Linotype" w:cs="Times New Roman"/>
        <w:b/>
        <w:smallCaps/>
        <w:color w:val="943634" w:themeColor="accent2" w:themeShade="BF"/>
        <w:sz w:val="40"/>
        <w:szCs w:val="28"/>
        <w:lang w:val="es-ES_tradnl"/>
      </w:rPr>
      <w:t>Jordan Pickett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34860"/>
    <w:multiLevelType w:val="hybridMultilevel"/>
    <w:tmpl w:val="4CA02F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97"/>
    <w:rsid w:val="0000076D"/>
    <w:rsid w:val="00004CE6"/>
    <w:rsid w:val="00010020"/>
    <w:rsid w:val="00012CC0"/>
    <w:rsid w:val="00020ADD"/>
    <w:rsid w:val="00037524"/>
    <w:rsid w:val="00041DF3"/>
    <w:rsid w:val="00043750"/>
    <w:rsid w:val="00046C94"/>
    <w:rsid w:val="00053A55"/>
    <w:rsid w:val="00053CCD"/>
    <w:rsid w:val="00055E65"/>
    <w:rsid w:val="0006087F"/>
    <w:rsid w:val="00061A93"/>
    <w:rsid w:val="00062261"/>
    <w:rsid w:val="000638BC"/>
    <w:rsid w:val="000654F5"/>
    <w:rsid w:val="00066770"/>
    <w:rsid w:val="000719CF"/>
    <w:rsid w:val="00072256"/>
    <w:rsid w:val="000753ED"/>
    <w:rsid w:val="0008064B"/>
    <w:rsid w:val="0008165F"/>
    <w:rsid w:val="00081943"/>
    <w:rsid w:val="0008327A"/>
    <w:rsid w:val="000838ED"/>
    <w:rsid w:val="00086240"/>
    <w:rsid w:val="00086691"/>
    <w:rsid w:val="00092006"/>
    <w:rsid w:val="00093FE9"/>
    <w:rsid w:val="00095900"/>
    <w:rsid w:val="000972FF"/>
    <w:rsid w:val="000A082A"/>
    <w:rsid w:val="000A1517"/>
    <w:rsid w:val="000A2288"/>
    <w:rsid w:val="000A2D31"/>
    <w:rsid w:val="000A55EB"/>
    <w:rsid w:val="000B0ECB"/>
    <w:rsid w:val="000B402C"/>
    <w:rsid w:val="000B5D8B"/>
    <w:rsid w:val="000C618D"/>
    <w:rsid w:val="000D0809"/>
    <w:rsid w:val="000D60A5"/>
    <w:rsid w:val="000D6171"/>
    <w:rsid w:val="000E0AD7"/>
    <w:rsid w:val="000E556D"/>
    <w:rsid w:val="000E75DC"/>
    <w:rsid w:val="000F0154"/>
    <w:rsid w:val="000F118A"/>
    <w:rsid w:val="000F47A5"/>
    <w:rsid w:val="00104FC2"/>
    <w:rsid w:val="001061D2"/>
    <w:rsid w:val="0011314B"/>
    <w:rsid w:val="00121A36"/>
    <w:rsid w:val="0012284B"/>
    <w:rsid w:val="001228FB"/>
    <w:rsid w:val="001263C8"/>
    <w:rsid w:val="00130E57"/>
    <w:rsid w:val="00134A22"/>
    <w:rsid w:val="001378E0"/>
    <w:rsid w:val="001420EA"/>
    <w:rsid w:val="00143091"/>
    <w:rsid w:val="001560C2"/>
    <w:rsid w:val="00156B1A"/>
    <w:rsid w:val="0016297B"/>
    <w:rsid w:val="00162BB2"/>
    <w:rsid w:val="001638F9"/>
    <w:rsid w:val="001654D4"/>
    <w:rsid w:val="001670FB"/>
    <w:rsid w:val="0017725A"/>
    <w:rsid w:val="00182127"/>
    <w:rsid w:val="00182902"/>
    <w:rsid w:val="00192A5A"/>
    <w:rsid w:val="001B0443"/>
    <w:rsid w:val="001B09DD"/>
    <w:rsid w:val="001C4974"/>
    <w:rsid w:val="001C5E35"/>
    <w:rsid w:val="001C625F"/>
    <w:rsid w:val="001D024D"/>
    <w:rsid w:val="001D1C5A"/>
    <w:rsid w:val="001D58F2"/>
    <w:rsid w:val="001D7FDE"/>
    <w:rsid w:val="001E09A0"/>
    <w:rsid w:val="001E2897"/>
    <w:rsid w:val="001E36A8"/>
    <w:rsid w:val="001E4025"/>
    <w:rsid w:val="001E4FDA"/>
    <w:rsid w:val="001E587E"/>
    <w:rsid w:val="001F3338"/>
    <w:rsid w:val="001F672C"/>
    <w:rsid w:val="00200A27"/>
    <w:rsid w:val="00201AEE"/>
    <w:rsid w:val="00204C40"/>
    <w:rsid w:val="00223B78"/>
    <w:rsid w:val="0023282C"/>
    <w:rsid w:val="00233F41"/>
    <w:rsid w:val="00235A7F"/>
    <w:rsid w:val="00235C98"/>
    <w:rsid w:val="00237E17"/>
    <w:rsid w:val="00240F41"/>
    <w:rsid w:val="0024271A"/>
    <w:rsid w:val="0024373D"/>
    <w:rsid w:val="00244522"/>
    <w:rsid w:val="0024564C"/>
    <w:rsid w:val="00246A21"/>
    <w:rsid w:val="002502EE"/>
    <w:rsid w:val="00253E62"/>
    <w:rsid w:val="00256543"/>
    <w:rsid w:val="002569D6"/>
    <w:rsid w:val="00257DA9"/>
    <w:rsid w:val="002609BA"/>
    <w:rsid w:val="00265C60"/>
    <w:rsid w:val="002672FC"/>
    <w:rsid w:val="00267FCB"/>
    <w:rsid w:val="00271F67"/>
    <w:rsid w:val="00274C16"/>
    <w:rsid w:val="0027555D"/>
    <w:rsid w:val="00276744"/>
    <w:rsid w:val="00281445"/>
    <w:rsid w:val="00283B52"/>
    <w:rsid w:val="00287458"/>
    <w:rsid w:val="00291201"/>
    <w:rsid w:val="00291662"/>
    <w:rsid w:val="00294E83"/>
    <w:rsid w:val="002A13DB"/>
    <w:rsid w:val="002A3D3F"/>
    <w:rsid w:val="002B18F7"/>
    <w:rsid w:val="002C1059"/>
    <w:rsid w:val="002C2CEA"/>
    <w:rsid w:val="002C4694"/>
    <w:rsid w:val="002C5AFC"/>
    <w:rsid w:val="002D4159"/>
    <w:rsid w:val="002D5097"/>
    <w:rsid w:val="002D7C1E"/>
    <w:rsid w:val="002E03FB"/>
    <w:rsid w:val="002E2FB6"/>
    <w:rsid w:val="002E4D22"/>
    <w:rsid w:val="002E5D1F"/>
    <w:rsid w:val="002F035F"/>
    <w:rsid w:val="002F14DF"/>
    <w:rsid w:val="002F5B9A"/>
    <w:rsid w:val="0030378B"/>
    <w:rsid w:val="00303FA4"/>
    <w:rsid w:val="00305609"/>
    <w:rsid w:val="00310A0B"/>
    <w:rsid w:val="00314722"/>
    <w:rsid w:val="00314CF6"/>
    <w:rsid w:val="00316D11"/>
    <w:rsid w:val="00317DF2"/>
    <w:rsid w:val="0032326B"/>
    <w:rsid w:val="00323F34"/>
    <w:rsid w:val="003328C8"/>
    <w:rsid w:val="0033300A"/>
    <w:rsid w:val="00343E62"/>
    <w:rsid w:val="00350A3C"/>
    <w:rsid w:val="003535EA"/>
    <w:rsid w:val="00356FB8"/>
    <w:rsid w:val="00357BE8"/>
    <w:rsid w:val="00357D1A"/>
    <w:rsid w:val="00372BBA"/>
    <w:rsid w:val="00380172"/>
    <w:rsid w:val="003811D6"/>
    <w:rsid w:val="00383338"/>
    <w:rsid w:val="00393AAD"/>
    <w:rsid w:val="00396657"/>
    <w:rsid w:val="003A4C97"/>
    <w:rsid w:val="003B05CD"/>
    <w:rsid w:val="003B1754"/>
    <w:rsid w:val="003B3DF3"/>
    <w:rsid w:val="003B661C"/>
    <w:rsid w:val="003B6F64"/>
    <w:rsid w:val="003B74D4"/>
    <w:rsid w:val="003C168C"/>
    <w:rsid w:val="003C5578"/>
    <w:rsid w:val="003C558C"/>
    <w:rsid w:val="003D6A95"/>
    <w:rsid w:val="003E2721"/>
    <w:rsid w:val="003E38AD"/>
    <w:rsid w:val="003E6384"/>
    <w:rsid w:val="003F222D"/>
    <w:rsid w:val="003F5DFB"/>
    <w:rsid w:val="003F5E0E"/>
    <w:rsid w:val="003F6E61"/>
    <w:rsid w:val="00404B0F"/>
    <w:rsid w:val="00412591"/>
    <w:rsid w:val="00413C28"/>
    <w:rsid w:val="004163DF"/>
    <w:rsid w:val="00420D11"/>
    <w:rsid w:val="00421935"/>
    <w:rsid w:val="004238E5"/>
    <w:rsid w:val="0042426B"/>
    <w:rsid w:val="00424C12"/>
    <w:rsid w:val="00427F6D"/>
    <w:rsid w:val="004303D4"/>
    <w:rsid w:val="00437847"/>
    <w:rsid w:val="004406EB"/>
    <w:rsid w:val="00440E58"/>
    <w:rsid w:val="00445428"/>
    <w:rsid w:val="00446DC9"/>
    <w:rsid w:val="0044718E"/>
    <w:rsid w:val="0045068D"/>
    <w:rsid w:val="00451A10"/>
    <w:rsid w:val="00452623"/>
    <w:rsid w:val="0045512C"/>
    <w:rsid w:val="00457968"/>
    <w:rsid w:val="00460BAE"/>
    <w:rsid w:val="0046193D"/>
    <w:rsid w:val="00461AEF"/>
    <w:rsid w:val="0046352D"/>
    <w:rsid w:val="00465534"/>
    <w:rsid w:val="00466C9E"/>
    <w:rsid w:val="004745F8"/>
    <w:rsid w:val="00475DBF"/>
    <w:rsid w:val="0047724E"/>
    <w:rsid w:val="00482432"/>
    <w:rsid w:val="00485DEA"/>
    <w:rsid w:val="00492373"/>
    <w:rsid w:val="00496646"/>
    <w:rsid w:val="004A067A"/>
    <w:rsid w:val="004A0801"/>
    <w:rsid w:val="004A1C67"/>
    <w:rsid w:val="004A20E8"/>
    <w:rsid w:val="004A3946"/>
    <w:rsid w:val="004A478F"/>
    <w:rsid w:val="004B1A24"/>
    <w:rsid w:val="004B6072"/>
    <w:rsid w:val="004C1ABA"/>
    <w:rsid w:val="004C3DF9"/>
    <w:rsid w:val="004C4F46"/>
    <w:rsid w:val="004C551E"/>
    <w:rsid w:val="004D0B8F"/>
    <w:rsid w:val="004D144E"/>
    <w:rsid w:val="004D2190"/>
    <w:rsid w:val="004D35F8"/>
    <w:rsid w:val="004D5FFF"/>
    <w:rsid w:val="004E2B19"/>
    <w:rsid w:val="004E5C75"/>
    <w:rsid w:val="004F21EB"/>
    <w:rsid w:val="004F3334"/>
    <w:rsid w:val="004F4018"/>
    <w:rsid w:val="005006C3"/>
    <w:rsid w:val="00500C17"/>
    <w:rsid w:val="00501976"/>
    <w:rsid w:val="00502129"/>
    <w:rsid w:val="0050639E"/>
    <w:rsid w:val="00506E42"/>
    <w:rsid w:val="00511936"/>
    <w:rsid w:val="00511CA1"/>
    <w:rsid w:val="00512468"/>
    <w:rsid w:val="00513776"/>
    <w:rsid w:val="00514C10"/>
    <w:rsid w:val="005211DF"/>
    <w:rsid w:val="00523C3E"/>
    <w:rsid w:val="00524E91"/>
    <w:rsid w:val="005252B4"/>
    <w:rsid w:val="00527F80"/>
    <w:rsid w:val="00530067"/>
    <w:rsid w:val="00532F19"/>
    <w:rsid w:val="00536662"/>
    <w:rsid w:val="00537340"/>
    <w:rsid w:val="00541596"/>
    <w:rsid w:val="00547550"/>
    <w:rsid w:val="00547562"/>
    <w:rsid w:val="005515D0"/>
    <w:rsid w:val="00556304"/>
    <w:rsid w:val="00560A7F"/>
    <w:rsid w:val="005626DA"/>
    <w:rsid w:val="0056300D"/>
    <w:rsid w:val="00563812"/>
    <w:rsid w:val="00567C3E"/>
    <w:rsid w:val="00572679"/>
    <w:rsid w:val="00575FB0"/>
    <w:rsid w:val="00576824"/>
    <w:rsid w:val="00580147"/>
    <w:rsid w:val="00582AAF"/>
    <w:rsid w:val="00585DBF"/>
    <w:rsid w:val="005943C9"/>
    <w:rsid w:val="0059785B"/>
    <w:rsid w:val="005A1F74"/>
    <w:rsid w:val="005A35FA"/>
    <w:rsid w:val="005A4C46"/>
    <w:rsid w:val="005B268A"/>
    <w:rsid w:val="005B5BC6"/>
    <w:rsid w:val="005B77D1"/>
    <w:rsid w:val="005C14FD"/>
    <w:rsid w:val="005C1A3C"/>
    <w:rsid w:val="005D12A1"/>
    <w:rsid w:val="005D12F4"/>
    <w:rsid w:val="005D28C6"/>
    <w:rsid w:val="005D639F"/>
    <w:rsid w:val="005D76B8"/>
    <w:rsid w:val="005D7BB0"/>
    <w:rsid w:val="005E07AE"/>
    <w:rsid w:val="005E0BB5"/>
    <w:rsid w:val="005E1CC2"/>
    <w:rsid w:val="005E4793"/>
    <w:rsid w:val="005E5158"/>
    <w:rsid w:val="005F03B5"/>
    <w:rsid w:val="005F1183"/>
    <w:rsid w:val="005F7863"/>
    <w:rsid w:val="00606354"/>
    <w:rsid w:val="00610E7B"/>
    <w:rsid w:val="00611F2F"/>
    <w:rsid w:val="006152F3"/>
    <w:rsid w:val="00621169"/>
    <w:rsid w:val="00624A5A"/>
    <w:rsid w:val="00625118"/>
    <w:rsid w:val="00626214"/>
    <w:rsid w:val="00630841"/>
    <w:rsid w:val="00634629"/>
    <w:rsid w:val="006374B5"/>
    <w:rsid w:val="00640163"/>
    <w:rsid w:val="00642A40"/>
    <w:rsid w:val="006459E4"/>
    <w:rsid w:val="00646ED2"/>
    <w:rsid w:val="00647609"/>
    <w:rsid w:val="00650D95"/>
    <w:rsid w:val="00652199"/>
    <w:rsid w:val="006529C7"/>
    <w:rsid w:val="00652EB7"/>
    <w:rsid w:val="00653D38"/>
    <w:rsid w:val="006576E0"/>
    <w:rsid w:val="0065785E"/>
    <w:rsid w:val="006608D0"/>
    <w:rsid w:val="00664183"/>
    <w:rsid w:val="006652F5"/>
    <w:rsid w:val="00665BA0"/>
    <w:rsid w:val="0066610C"/>
    <w:rsid w:val="0066633E"/>
    <w:rsid w:val="00666F12"/>
    <w:rsid w:val="0067300F"/>
    <w:rsid w:val="00676E04"/>
    <w:rsid w:val="006830BC"/>
    <w:rsid w:val="006904C2"/>
    <w:rsid w:val="00692DC8"/>
    <w:rsid w:val="00693E11"/>
    <w:rsid w:val="00694F47"/>
    <w:rsid w:val="00696009"/>
    <w:rsid w:val="00696E38"/>
    <w:rsid w:val="006972D2"/>
    <w:rsid w:val="006A0BC5"/>
    <w:rsid w:val="006A5510"/>
    <w:rsid w:val="006B0FB7"/>
    <w:rsid w:val="006B512B"/>
    <w:rsid w:val="006C055B"/>
    <w:rsid w:val="006D2D02"/>
    <w:rsid w:val="006D4B15"/>
    <w:rsid w:val="006D4BCF"/>
    <w:rsid w:val="006D50C8"/>
    <w:rsid w:val="006D6572"/>
    <w:rsid w:val="006E056F"/>
    <w:rsid w:val="006E315D"/>
    <w:rsid w:val="006E62D8"/>
    <w:rsid w:val="006E744D"/>
    <w:rsid w:val="006E7610"/>
    <w:rsid w:val="00700D5B"/>
    <w:rsid w:val="007020A2"/>
    <w:rsid w:val="007036D6"/>
    <w:rsid w:val="00703CB2"/>
    <w:rsid w:val="00703E4E"/>
    <w:rsid w:val="00706352"/>
    <w:rsid w:val="00714B64"/>
    <w:rsid w:val="007155D1"/>
    <w:rsid w:val="00720015"/>
    <w:rsid w:val="007244ED"/>
    <w:rsid w:val="00724DED"/>
    <w:rsid w:val="00735C37"/>
    <w:rsid w:val="00743C24"/>
    <w:rsid w:val="00744EEF"/>
    <w:rsid w:val="00746568"/>
    <w:rsid w:val="007525AD"/>
    <w:rsid w:val="007540E8"/>
    <w:rsid w:val="00756803"/>
    <w:rsid w:val="007635F9"/>
    <w:rsid w:val="00763A60"/>
    <w:rsid w:val="00766DDB"/>
    <w:rsid w:val="00781F56"/>
    <w:rsid w:val="0078232F"/>
    <w:rsid w:val="00782A34"/>
    <w:rsid w:val="00784232"/>
    <w:rsid w:val="00796B4E"/>
    <w:rsid w:val="00797166"/>
    <w:rsid w:val="007A0340"/>
    <w:rsid w:val="007A12D7"/>
    <w:rsid w:val="007A457F"/>
    <w:rsid w:val="007A6BB4"/>
    <w:rsid w:val="007B2F6F"/>
    <w:rsid w:val="007B7BD4"/>
    <w:rsid w:val="007C0871"/>
    <w:rsid w:val="007C0B29"/>
    <w:rsid w:val="007C12A8"/>
    <w:rsid w:val="007C1939"/>
    <w:rsid w:val="007C20EA"/>
    <w:rsid w:val="007C291E"/>
    <w:rsid w:val="007C2B53"/>
    <w:rsid w:val="007D3C9C"/>
    <w:rsid w:val="007D563E"/>
    <w:rsid w:val="007D642C"/>
    <w:rsid w:val="007E17C2"/>
    <w:rsid w:val="007E4C93"/>
    <w:rsid w:val="007E4D88"/>
    <w:rsid w:val="007E61D4"/>
    <w:rsid w:val="007F066C"/>
    <w:rsid w:val="007F127D"/>
    <w:rsid w:val="007F4BEC"/>
    <w:rsid w:val="007F7695"/>
    <w:rsid w:val="007F7D81"/>
    <w:rsid w:val="00802DCC"/>
    <w:rsid w:val="0080360B"/>
    <w:rsid w:val="008063DC"/>
    <w:rsid w:val="00806DB6"/>
    <w:rsid w:val="00812746"/>
    <w:rsid w:val="008128A3"/>
    <w:rsid w:val="00813E64"/>
    <w:rsid w:val="008163E1"/>
    <w:rsid w:val="00820735"/>
    <w:rsid w:val="00833CBA"/>
    <w:rsid w:val="00835D98"/>
    <w:rsid w:val="0084459A"/>
    <w:rsid w:val="00847784"/>
    <w:rsid w:val="00847C84"/>
    <w:rsid w:val="0085216B"/>
    <w:rsid w:val="0085296E"/>
    <w:rsid w:val="0085546E"/>
    <w:rsid w:val="00856579"/>
    <w:rsid w:val="008572CF"/>
    <w:rsid w:val="00863AB7"/>
    <w:rsid w:val="00873C2F"/>
    <w:rsid w:val="00873C5B"/>
    <w:rsid w:val="00873FBC"/>
    <w:rsid w:val="008741CF"/>
    <w:rsid w:val="00875589"/>
    <w:rsid w:val="00880227"/>
    <w:rsid w:val="008815CF"/>
    <w:rsid w:val="00884515"/>
    <w:rsid w:val="0088550A"/>
    <w:rsid w:val="00894144"/>
    <w:rsid w:val="0089425A"/>
    <w:rsid w:val="008943A5"/>
    <w:rsid w:val="00894BB4"/>
    <w:rsid w:val="008B195B"/>
    <w:rsid w:val="008B5EF4"/>
    <w:rsid w:val="008B643E"/>
    <w:rsid w:val="008C1A1D"/>
    <w:rsid w:val="008C79E8"/>
    <w:rsid w:val="008D4782"/>
    <w:rsid w:val="008E35DB"/>
    <w:rsid w:val="008E6C63"/>
    <w:rsid w:val="008F1445"/>
    <w:rsid w:val="008F3F93"/>
    <w:rsid w:val="008F5821"/>
    <w:rsid w:val="008F78AC"/>
    <w:rsid w:val="00901CF3"/>
    <w:rsid w:val="00904A4D"/>
    <w:rsid w:val="00904FF2"/>
    <w:rsid w:val="00912800"/>
    <w:rsid w:val="00914DF9"/>
    <w:rsid w:val="0091628B"/>
    <w:rsid w:val="00917D08"/>
    <w:rsid w:val="0092047E"/>
    <w:rsid w:val="00921D07"/>
    <w:rsid w:val="0092328B"/>
    <w:rsid w:val="0092581A"/>
    <w:rsid w:val="009265F8"/>
    <w:rsid w:val="00926AA4"/>
    <w:rsid w:val="0093020A"/>
    <w:rsid w:val="00935021"/>
    <w:rsid w:val="00943B30"/>
    <w:rsid w:val="00944120"/>
    <w:rsid w:val="00947345"/>
    <w:rsid w:val="009473C4"/>
    <w:rsid w:val="00947968"/>
    <w:rsid w:val="00951253"/>
    <w:rsid w:val="00951ED5"/>
    <w:rsid w:val="00957B83"/>
    <w:rsid w:val="00960E0E"/>
    <w:rsid w:val="009618A1"/>
    <w:rsid w:val="0096216C"/>
    <w:rsid w:val="00964201"/>
    <w:rsid w:val="00964DB6"/>
    <w:rsid w:val="00964F35"/>
    <w:rsid w:val="00965AF7"/>
    <w:rsid w:val="0097133C"/>
    <w:rsid w:val="00974A2E"/>
    <w:rsid w:val="009767D2"/>
    <w:rsid w:val="00980BAC"/>
    <w:rsid w:val="0098122C"/>
    <w:rsid w:val="009876A6"/>
    <w:rsid w:val="00991C4B"/>
    <w:rsid w:val="009924EB"/>
    <w:rsid w:val="00992A2F"/>
    <w:rsid w:val="009A3863"/>
    <w:rsid w:val="009A58C0"/>
    <w:rsid w:val="009B2197"/>
    <w:rsid w:val="009B30AA"/>
    <w:rsid w:val="009B6361"/>
    <w:rsid w:val="009B6CBC"/>
    <w:rsid w:val="009B76CB"/>
    <w:rsid w:val="009C2CDD"/>
    <w:rsid w:val="009D0998"/>
    <w:rsid w:val="009D11F5"/>
    <w:rsid w:val="009D1F9D"/>
    <w:rsid w:val="009D4A67"/>
    <w:rsid w:val="009D73C6"/>
    <w:rsid w:val="009E0DED"/>
    <w:rsid w:val="009E3CAF"/>
    <w:rsid w:val="009F137F"/>
    <w:rsid w:val="009F4E9F"/>
    <w:rsid w:val="00A0287D"/>
    <w:rsid w:val="00A04297"/>
    <w:rsid w:val="00A0460B"/>
    <w:rsid w:val="00A06D24"/>
    <w:rsid w:val="00A10475"/>
    <w:rsid w:val="00A11B25"/>
    <w:rsid w:val="00A137C6"/>
    <w:rsid w:val="00A16778"/>
    <w:rsid w:val="00A2240D"/>
    <w:rsid w:val="00A22E73"/>
    <w:rsid w:val="00A261D6"/>
    <w:rsid w:val="00A27464"/>
    <w:rsid w:val="00A3696A"/>
    <w:rsid w:val="00A3733E"/>
    <w:rsid w:val="00A4053C"/>
    <w:rsid w:val="00A41813"/>
    <w:rsid w:val="00A430F3"/>
    <w:rsid w:val="00A44470"/>
    <w:rsid w:val="00A446B1"/>
    <w:rsid w:val="00A44ADC"/>
    <w:rsid w:val="00A54700"/>
    <w:rsid w:val="00A551B9"/>
    <w:rsid w:val="00A578AA"/>
    <w:rsid w:val="00A60AFD"/>
    <w:rsid w:val="00A619AD"/>
    <w:rsid w:val="00A620B2"/>
    <w:rsid w:val="00A6432C"/>
    <w:rsid w:val="00A6469A"/>
    <w:rsid w:val="00A6499F"/>
    <w:rsid w:val="00A722CA"/>
    <w:rsid w:val="00A75783"/>
    <w:rsid w:val="00A83451"/>
    <w:rsid w:val="00A85258"/>
    <w:rsid w:val="00A86A81"/>
    <w:rsid w:val="00A90EB2"/>
    <w:rsid w:val="00A94725"/>
    <w:rsid w:val="00A9776C"/>
    <w:rsid w:val="00AA3988"/>
    <w:rsid w:val="00AA60D3"/>
    <w:rsid w:val="00AA6364"/>
    <w:rsid w:val="00AC111C"/>
    <w:rsid w:val="00AC3FFB"/>
    <w:rsid w:val="00AD01D2"/>
    <w:rsid w:val="00AE0344"/>
    <w:rsid w:val="00AE06C9"/>
    <w:rsid w:val="00AE605F"/>
    <w:rsid w:val="00AE672C"/>
    <w:rsid w:val="00AE7546"/>
    <w:rsid w:val="00AF1737"/>
    <w:rsid w:val="00B00F82"/>
    <w:rsid w:val="00B052C7"/>
    <w:rsid w:val="00B065A2"/>
    <w:rsid w:val="00B07301"/>
    <w:rsid w:val="00B10A81"/>
    <w:rsid w:val="00B2400A"/>
    <w:rsid w:val="00B25A6A"/>
    <w:rsid w:val="00B26C7E"/>
    <w:rsid w:val="00B30BBE"/>
    <w:rsid w:val="00B3179A"/>
    <w:rsid w:val="00B31D12"/>
    <w:rsid w:val="00B33AB6"/>
    <w:rsid w:val="00B35AB7"/>
    <w:rsid w:val="00B35F18"/>
    <w:rsid w:val="00B36491"/>
    <w:rsid w:val="00B40231"/>
    <w:rsid w:val="00B41CCD"/>
    <w:rsid w:val="00B424CE"/>
    <w:rsid w:val="00B428CB"/>
    <w:rsid w:val="00B47BA6"/>
    <w:rsid w:val="00B53D50"/>
    <w:rsid w:val="00B61C14"/>
    <w:rsid w:val="00B66540"/>
    <w:rsid w:val="00B71B64"/>
    <w:rsid w:val="00B71DC4"/>
    <w:rsid w:val="00B74098"/>
    <w:rsid w:val="00B76DBF"/>
    <w:rsid w:val="00B771E2"/>
    <w:rsid w:val="00B81CDC"/>
    <w:rsid w:val="00B86A5B"/>
    <w:rsid w:val="00B941E4"/>
    <w:rsid w:val="00B959F3"/>
    <w:rsid w:val="00B97AAB"/>
    <w:rsid w:val="00B97FFA"/>
    <w:rsid w:val="00BA3842"/>
    <w:rsid w:val="00BA57EF"/>
    <w:rsid w:val="00BA773E"/>
    <w:rsid w:val="00BB1855"/>
    <w:rsid w:val="00BB5DEB"/>
    <w:rsid w:val="00BB6DB6"/>
    <w:rsid w:val="00BC24EB"/>
    <w:rsid w:val="00BC60BB"/>
    <w:rsid w:val="00BC70E7"/>
    <w:rsid w:val="00BD37E4"/>
    <w:rsid w:val="00BE0889"/>
    <w:rsid w:val="00BE0A6A"/>
    <w:rsid w:val="00BE4768"/>
    <w:rsid w:val="00BF68D3"/>
    <w:rsid w:val="00C00633"/>
    <w:rsid w:val="00C01E4D"/>
    <w:rsid w:val="00C0337D"/>
    <w:rsid w:val="00C05AD4"/>
    <w:rsid w:val="00C11669"/>
    <w:rsid w:val="00C12234"/>
    <w:rsid w:val="00C149EC"/>
    <w:rsid w:val="00C16174"/>
    <w:rsid w:val="00C1709D"/>
    <w:rsid w:val="00C23B1A"/>
    <w:rsid w:val="00C25D45"/>
    <w:rsid w:val="00C317C2"/>
    <w:rsid w:val="00C317D5"/>
    <w:rsid w:val="00C33889"/>
    <w:rsid w:val="00C3559C"/>
    <w:rsid w:val="00C36373"/>
    <w:rsid w:val="00C413E6"/>
    <w:rsid w:val="00C427D1"/>
    <w:rsid w:val="00C4377A"/>
    <w:rsid w:val="00C4558F"/>
    <w:rsid w:val="00C521E8"/>
    <w:rsid w:val="00C531AB"/>
    <w:rsid w:val="00C54849"/>
    <w:rsid w:val="00C54AB1"/>
    <w:rsid w:val="00C622AC"/>
    <w:rsid w:val="00C67AEB"/>
    <w:rsid w:val="00C67CC1"/>
    <w:rsid w:val="00C70F2A"/>
    <w:rsid w:val="00C71672"/>
    <w:rsid w:val="00C75BC3"/>
    <w:rsid w:val="00C76631"/>
    <w:rsid w:val="00C806E2"/>
    <w:rsid w:val="00C8450C"/>
    <w:rsid w:val="00C87836"/>
    <w:rsid w:val="00C9264F"/>
    <w:rsid w:val="00C96E99"/>
    <w:rsid w:val="00CA404C"/>
    <w:rsid w:val="00CA6569"/>
    <w:rsid w:val="00CB27BD"/>
    <w:rsid w:val="00CB5332"/>
    <w:rsid w:val="00CB55B8"/>
    <w:rsid w:val="00CC2498"/>
    <w:rsid w:val="00CD6476"/>
    <w:rsid w:val="00CE112B"/>
    <w:rsid w:val="00CE24A8"/>
    <w:rsid w:val="00CE2FCD"/>
    <w:rsid w:val="00CE5C92"/>
    <w:rsid w:val="00CE7E86"/>
    <w:rsid w:val="00CF2253"/>
    <w:rsid w:val="00CF5C3C"/>
    <w:rsid w:val="00CF745F"/>
    <w:rsid w:val="00D00842"/>
    <w:rsid w:val="00D012C4"/>
    <w:rsid w:val="00D128E2"/>
    <w:rsid w:val="00D21AD2"/>
    <w:rsid w:val="00D24E65"/>
    <w:rsid w:val="00D2543E"/>
    <w:rsid w:val="00D32B45"/>
    <w:rsid w:val="00D37FF6"/>
    <w:rsid w:val="00D404A8"/>
    <w:rsid w:val="00D422E9"/>
    <w:rsid w:val="00D42A05"/>
    <w:rsid w:val="00D43211"/>
    <w:rsid w:val="00D4689F"/>
    <w:rsid w:val="00D51BBA"/>
    <w:rsid w:val="00D53C97"/>
    <w:rsid w:val="00D54382"/>
    <w:rsid w:val="00D55A49"/>
    <w:rsid w:val="00D571C3"/>
    <w:rsid w:val="00D63FF2"/>
    <w:rsid w:val="00D64325"/>
    <w:rsid w:val="00D64F1F"/>
    <w:rsid w:val="00D72040"/>
    <w:rsid w:val="00D72F2C"/>
    <w:rsid w:val="00D76111"/>
    <w:rsid w:val="00D80C72"/>
    <w:rsid w:val="00D81608"/>
    <w:rsid w:val="00D855F8"/>
    <w:rsid w:val="00D86EA5"/>
    <w:rsid w:val="00D87061"/>
    <w:rsid w:val="00D87469"/>
    <w:rsid w:val="00D9471F"/>
    <w:rsid w:val="00D95B48"/>
    <w:rsid w:val="00D965AE"/>
    <w:rsid w:val="00D97DD0"/>
    <w:rsid w:val="00DA485F"/>
    <w:rsid w:val="00DB39A6"/>
    <w:rsid w:val="00DB5E1F"/>
    <w:rsid w:val="00DB6CE3"/>
    <w:rsid w:val="00DC10AC"/>
    <w:rsid w:val="00DD09BB"/>
    <w:rsid w:val="00DD0BAA"/>
    <w:rsid w:val="00DD2178"/>
    <w:rsid w:val="00DD5FDC"/>
    <w:rsid w:val="00DE0A59"/>
    <w:rsid w:val="00DE11AA"/>
    <w:rsid w:val="00DE2120"/>
    <w:rsid w:val="00DE30F5"/>
    <w:rsid w:val="00DE3DEA"/>
    <w:rsid w:val="00DF1273"/>
    <w:rsid w:val="00DF17B7"/>
    <w:rsid w:val="00DF22B1"/>
    <w:rsid w:val="00DF7B15"/>
    <w:rsid w:val="00E1001A"/>
    <w:rsid w:val="00E116CE"/>
    <w:rsid w:val="00E12DD8"/>
    <w:rsid w:val="00E13CEF"/>
    <w:rsid w:val="00E1463B"/>
    <w:rsid w:val="00E146E2"/>
    <w:rsid w:val="00E153BA"/>
    <w:rsid w:val="00E172AA"/>
    <w:rsid w:val="00E22513"/>
    <w:rsid w:val="00E24996"/>
    <w:rsid w:val="00E27E18"/>
    <w:rsid w:val="00E31365"/>
    <w:rsid w:val="00E33371"/>
    <w:rsid w:val="00E34BA5"/>
    <w:rsid w:val="00E4266D"/>
    <w:rsid w:val="00E46158"/>
    <w:rsid w:val="00E5137D"/>
    <w:rsid w:val="00E53960"/>
    <w:rsid w:val="00E54E29"/>
    <w:rsid w:val="00E6436E"/>
    <w:rsid w:val="00E725CA"/>
    <w:rsid w:val="00E8047B"/>
    <w:rsid w:val="00E806A6"/>
    <w:rsid w:val="00E82AA4"/>
    <w:rsid w:val="00E85009"/>
    <w:rsid w:val="00E92D11"/>
    <w:rsid w:val="00E95CCD"/>
    <w:rsid w:val="00EA7272"/>
    <w:rsid w:val="00EB5BDD"/>
    <w:rsid w:val="00EC1B44"/>
    <w:rsid w:val="00EC5CE7"/>
    <w:rsid w:val="00ED6EEF"/>
    <w:rsid w:val="00ED76C0"/>
    <w:rsid w:val="00EE02C6"/>
    <w:rsid w:val="00EE1245"/>
    <w:rsid w:val="00EE3BE0"/>
    <w:rsid w:val="00EE494F"/>
    <w:rsid w:val="00EE7456"/>
    <w:rsid w:val="00EF27DB"/>
    <w:rsid w:val="00EF2BF5"/>
    <w:rsid w:val="00EF3D19"/>
    <w:rsid w:val="00EF411E"/>
    <w:rsid w:val="00EF4A31"/>
    <w:rsid w:val="00EF5464"/>
    <w:rsid w:val="00EF6E12"/>
    <w:rsid w:val="00EF75CE"/>
    <w:rsid w:val="00F0132A"/>
    <w:rsid w:val="00F014CC"/>
    <w:rsid w:val="00F05017"/>
    <w:rsid w:val="00F1407B"/>
    <w:rsid w:val="00F16BFE"/>
    <w:rsid w:val="00F220FC"/>
    <w:rsid w:val="00F236C4"/>
    <w:rsid w:val="00F356C9"/>
    <w:rsid w:val="00F42D47"/>
    <w:rsid w:val="00F438F6"/>
    <w:rsid w:val="00F43C7B"/>
    <w:rsid w:val="00F46FD0"/>
    <w:rsid w:val="00F474D8"/>
    <w:rsid w:val="00F47BB9"/>
    <w:rsid w:val="00F50911"/>
    <w:rsid w:val="00F555E0"/>
    <w:rsid w:val="00F56239"/>
    <w:rsid w:val="00F56BAF"/>
    <w:rsid w:val="00F61EEF"/>
    <w:rsid w:val="00F62198"/>
    <w:rsid w:val="00F65E4A"/>
    <w:rsid w:val="00F6614B"/>
    <w:rsid w:val="00F671EA"/>
    <w:rsid w:val="00F70895"/>
    <w:rsid w:val="00F709EB"/>
    <w:rsid w:val="00F71C8B"/>
    <w:rsid w:val="00F748CD"/>
    <w:rsid w:val="00F7702A"/>
    <w:rsid w:val="00F8006C"/>
    <w:rsid w:val="00F81269"/>
    <w:rsid w:val="00F81590"/>
    <w:rsid w:val="00F81E93"/>
    <w:rsid w:val="00F84EEF"/>
    <w:rsid w:val="00F86BCF"/>
    <w:rsid w:val="00F912DE"/>
    <w:rsid w:val="00F9250E"/>
    <w:rsid w:val="00F95251"/>
    <w:rsid w:val="00F97364"/>
    <w:rsid w:val="00FA1CB0"/>
    <w:rsid w:val="00FA2945"/>
    <w:rsid w:val="00FA4ECF"/>
    <w:rsid w:val="00FB136F"/>
    <w:rsid w:val="00FB35FD"/>
    <w:rsid w:val="00FB6271"/>
    <w:rsid w:val="00FC2621"/>
    <w:rsid w:val="00FD054F"/>
    <w:rsid w:val="00FD13D2"/>
    <w:rsid w:val="00FD20ED"/>
    <w:rsid w:val="00FD4B07"/>
    <w:rsid w:val="00FE1509"/>
    <w:rsid w:val="00FE29CF"/>
    <w:rsid w:val="00FE30D0"/>
    <w:rsid w:val="00FE7130"/>
    <w:rsid w:val="00FE7BCA"/>
    <w:rsid w:val="00FF0037"/>
    <w:rsid w:val="00FF244F"/>
    <w:rsid w:val="00FF42C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ACE1"/>
  <w15:docId w15:val="{0BABD01E-6ECB-441A-94D4-BE50E9A6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197"/>
  </w:style>
  <w:style w:type="paragraph" w:styleId="Heading1">
    <w:name w:val="heading 1"/>
    <w:basedOn w:val="Normal"/>
    <w:next w:val="Normal"/>
    <w:link w:val="Heading1Char"/>
    <w:uiPriority w:val="9"/>
    <w:qFormat/>
    <w:rsid w:val="00B24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873C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0BC"/>
  </w:style>
  <w:style w:type="paragraph" w:styleId="Footer">
    <w:name w:val="footer"/>
    <w:basedOn w:val="Normal"/>
    <w:link w:val="FooterChar"/>
    <w:uiPriority w:val="99"/>
    <w:unhideWhenUsed/>
    <w:rsid w:val="00683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0BC"/>
  </w:style>
  <w:style w:type="character" w:customStyle="1" w:styleId="il">
    <w:name w:val="il"/>
    <w:basedOn w:val="DefaultParagraphFont"/>
    <w:rsid w:val="00F8006C"/>
  </w:style>
  <w:style w:type="character" w:customStyle="1" w:styleId="Heading6Char">
    <w:name w:val="Heading 6 Char"/>
    <w:basedOn w:val="DefaultParagraphFont"/>
    <w:link w:val="Heading6"/>
    <w:uiPriority w:val="9"/>
    <w:rsid w:val="00873C5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essagebody">
    <w:name w:val="messagebody"/>
    <w:basedOn w:val="DefaultParagraphFont"/>
    <w:rsid w:val="00873C5B"/>
  </w:style>
  <w:style w:type="character" w:styleId="Hyperlink">
    <w:name w:val="Hyperlink"/>
    <w:basedOn w:val="DefaultParagraphFont"/>
    <w:uiPriority w:val="99"/>
    <w:unhideWhenUsed/>
    <w:rsid w:val="00440E5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A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c2ctextspan">
    <w:name w:val="skype_c2c_text_span"/>
    <w:basedOn w:val="DefaultParagraphFont"/>
    <w:rsid w:val="00FA4ECF"/>
  </w:style>
  <w:style w:type="table" w:styleId="PlainTable4">
    <w:name w:val="Plain Table 4"/>
    <w:basedOn w:val="TableNormal"/>
    <w:uiPriority w:val="44"/>
    <w:rsid w:val="00A757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E54E29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7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C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/science/article/pii/S0305440316301406" TargetMode="External"/><Relationship Id="rId18" Type="http://schemas.openxmlformats.org/officeDocument/2006/relationships/hyperlink" Target="https://www.academia.edu/1370369/CONTEXTUALIZING_THE_UPENN_EXCAVATIONS_AT_BET_SHEAN_1921-1933_BIBLICAL_ARCHAEOLOGY_AND_THE_LATE_ANTIQUE_in_Expedition_Magazine_of_the_University_of_Pennsylvania_Museum_of_Archaeology_and_Anthropology_55.1_Spring_2013_12-15_" TargetMode="External"/><Relationship Id="rId26" Type="http://schemas.openxmlformats.org/officeDocument/2006/relationships/hyperlink" Target="mailto:ousterob@sas.upenn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bmcr.brynmawr.edu/2014/2014-06-32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up.harvard.edu/catalog.php?isbn=9780884024200" TargetMode="External"/><Relationship Id="rId17" Type="http://schemas.openxmlformats.org/officeDocument/2006/relationships/hyperlink" Target="https://www.academia.edu/690186/PATRONAGE_CONTESTED_ARCHAEOLOGY_CRUSADER_INTERVENTIONS_AND_THE_EARLY_MODERN_STRUGGLE_FOR_POSSESSION_AT_THE_CHURCH_OF_THE_NATIVITY_BETHLEHEM_in_Visual_Constructs_of_Jerusalem_eds._B._K%C3%BChnel_et_al._Cultural_Encounters_in_Late_Antiquity_and_the_Middle_Ages_no._18_Brepols_2014_35-45_" TargetMode="External"/><Relationship Id="rId25" Type="http://schemas.openxmlformats.org/officeDocument/2006/relationships/hyperlink" Target="http://events.cornell.edu/event/ciams_lecture_series_jordan_pickett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academia.edu/27842633/WATER_IN_BYZANTIUM_FOOD_ENVIRONMENT_AND_LANDSCAPE_ROUND_TABLE_in_Proceedings_of_the_23rd_Intl_Congress_of_Byzantine_Studies_Belgrade_22-27_August_2016_Round_Tables_eds._B._Krsmanovi%C4%87_and_L._Milanovi%C4%87_Belgrade_2016_835-839_" TargetMode="External"/><Relationship Id="rId20" Type="http://schemas.openxmlformats.org/officeDocument/2006/relationships/hyperlink" Target="http://bmcr.brynmawr.edu/2017/2017-01-38.html" TargetMode="External"/><Relationship Id="rId29" Type="http://schemas.openxmlformats.org/officeDocument/2006/relationships/hyperlink" Target="mailto:Jim.crow@ed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ademia.edu/25304608/WATER_AND_EMPIRE_IN_THE_DE_AEDIFICIIS_OF_PROCOPIUS_ABSTRACT_ONLY_Dumbarton_Oaks_Papers_71_2017_" TargetMode="External"/><Relationship Id="rId24" Type="http://schemas.openxmlformats.org/officeDocument/2006/relationships/hyperlink" Target="http://www.bsana.net/conference/2018_BSC_PrelimProgram.pd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277379115300603" TargetMode="External"/><Relationship Id="rId23" Type="http://schemas.openxmlformats.org/officeDocument/2006/relationships/hyperlink" Target="https://mesana.org/mymesa/meeting_program_session.php?sid=061e0676aff57c3a5b12e34186931c14" TargetMode="External"/><Relationship Id="rId28" Type="http://schemas.openxmlformats.org/officeDocument/2006/relationships/hyperlink" Target="mailto:rholod@sas.upenn.edu" TargetMode="External"/><Relationship Id="rId10" Type="http://schemas.openxmlformats.org/officeDocument/2006/relationships/hyperlink" Target="https://link.springer.com/epdf/10.1007/s10745-018-9985" TargetMode="External"/><Relationship Id="rId19" Type="http://schemas.openxmlformats.org/officeDocument/2006/relationships/hyperlink" Target="https://www.academia.edu/690187/THE_SPLENDOR_OF_ICONOCLASM_THE_MOSAICS_OF_HAGIA_EIRENE_CONSTANTINOPLE_in_Mosaic_the_Square_of_Civilization_ed._G._S%C3%B6zen_Istanbul_2011_" TargetMode="External"/><Relationship Id="rId31" Type="http://schemas.openxmlformats.org/officeDocument/2006/relationships/hyperlink" Target="mailto:twilfong@umich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aks.org/research/garden-landscape/scholarly-activities/landscapes-of-pre-industrial-cities" TargetMode="External"/><Relationship Id="rId14" Type="http://schemas.openxmlformats.org/officeDocument/2006/relationships/hyperlink" Target="http://www.peeters-leuven.be/boekoverz.asp?nr=10165" TargetMode="External"/><Relationship Id="rId22" Type="http://schemas.openxmlformats.org/officeDocument/2006/relationships/hyperlink" Target="https://www.academia.edu/4777764/UPenn_Museum_Expedition_Magazine_Review_of_Steven_Mithen_Thirst_Water_and_Power_in_the_Ancient_World_Cambridge_2012_" TargetMode="External"/><Relationship Id="rId27" Type="http://schemas.openxmlformats.org/officeDocument/2006/relationships/hyperlink" Target="mailto:jhaldon@princeton.edu" TargetMode="External"/><Relationship Id="rId30" Type="http://schemas.openxmlformats.org/officeDocument/2006/relationships/hyperlink" Target="mailto:hughelton@trentu.ca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Jordan.pickett@ug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E1A6-067C-4243-BB8E-BDFF8076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</dc:creator>
  <cp:lastModifiedBy>JORDAN PICKETT</cp:lastModifiedBy>
  <cp:revision>2</cp:revision>
  <cp:lastPrinted>2019-10-23T02:12:00Z</cp:lastPrinted>
  <dcterms:created xsi:type="dcterms:W3CDTF">2019-11-03T23:26:00Z</dcterms:created>
  <dcterms:modified xsi:type="dcterms:W3CDTF">2019-11-03T23:26:00Z</dcterms:modified>
</cp:coreProperties>
</file>